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463B8D" w:rsidRPr="00D71826" w:rsidRDefault="001E275A" w:rsidP="008F45E1">
      <w:pPr>
        <w:spacing w:before="120" w:after="0"/>
        <w:jc w:val="both"/>
        <w:rPr>
          <w:rFonts w:cs="Arial"/>
        </w:rPr>
      </w:pPr>
      <w:r w:rsidRPr="00D71826">
        <w:rPr>
          <w:rFonts w:cs="Arial"/>
        </w:rPr>
        <w:t xml:space="preserve">In </w:t>
      </w:r>
      <w:r w:rsidR="00514506">
        <w:rPr>
          <w:rFonts w:cs="Arial"/>
        </w:rPr>
        <w:t>August</w:t>
      </w:r>
      <w:r w:rsidR="00BD22BA" w:rsidRPr="00D71826">
        <w:rPr>
          <w:rFonts w:cs="Arial"/>
        </w:rPr>
        <w:t xml:space="preserve"> 2018</w:t>
      </w:r>
      <w:r w:rsidRPr="00D71826">
        <w:rPr>
          <w:rFonts w:cs="Arial"/>
        </w:rPr>
        <w:t>, t</w:t>
      </w:r>
      <w:r w:rsidR="00130638" w:rsidRPr="00D71826">
        <w:rPr>
          <w:rFonts w:cs="Arial"/>
        </w:rPr>
        <w:t>he Territory</w:t>
      </w:r>
      <w:r w:rsidR="00285413">
        <w:rPr>
          <w:rFonts w:cs="Arial"/>
        </w:rPr>
        <w:t xml:space="preserve"> continues to hold the</w:t>
      </w:r>
      <w:r w:rsidR="000F38F1" w:rsidRPr="00D71826">
        <w:rPr>
          <w:rFonts w:cs="Arial"/>
        </w:rPr>
        <w:t xml:space="preserve"> </w:t>
      </w:r>
      <w:r w:rsidR="00BB1BAA">
        <w:rPr>
          <w:rFonts w:cs="Arial"/>
        </w:rPr>
        <w:t xml:space="preserve">second </w:t>
      </w:r>
      <w:r w:rsidR="000F38F1" w:rsidRPr="00D71826">
        <w:rPr>
          <w:rFonts w:cs="Arial"/>
        </w:rPr>
        <w:t xml:space="preserve">lowest </w:t>
      </w:r>
      <w:r w:rsidR="00130638" w:rsidRPr="00D71826">
        <w:rPr>
          <w:rFonts w:cs="Arial"/>
        </w:rPr>
        <w:t xml:space="preserve">unemployment </w:t>
      </w:r>
      <w:r w:rsidR="009B44F5" w:rsidRPr="00D71826">
        <w:rPr>
          <w:rFonts w:cs="Arial"/>
        </w:rPr>
        <w:t>rate</w:t>
      </w:r>
      <w:r w:rsidR="00A75654">
        <w:rPr>
          <w:rFonts w:cs="Arial"/>
        </w:rPr>
        <w:t xml:space="preserve"> </w:t>
      </w:r>
      <w:r w:rsidR="0014372D" w:rsidRPr="00D71826">
        <w:rPr>
          <w:rFonts w:cs="Arial"/>
        </w:rPr>
        <w:t>and</w:t>
      </w:r>
      <w:r w:rsidR="00E4533D" w:rsidRPr="00D71826">
        <w:rPr>
          <w:rFonts w:cs="Arial"/>
        </w:rPr>
        <w:t xml:space="preserve"> the</w:t>
      </w:r>
      <w:r w:rsidR="0014372D" w:rsidRPr="00D71826">
        <w:rPr>
          <w:rFonts w:cs="Arial"/>
        </w:rPr>
        <w:t xml:space="preserve"> </w:t>
      </w:r>
      <w:r w:rsidR="00A10DC0" w:rsidRPr="00D71826">
        <w:rPr>
          <w:rFonts w:cs="Arial"/>
        </w:rPr>
        <w:t>highest participation rate</w:t>
      </w:r>
      <w:r w:rsidR="00AA3CDF" w:rsidRPr="00D71826">
        <w:rPr>
          <w:rFonts w:cs="Arial"/>
        </w:rPr>
        <w:t xml:space="preserve"> </w:t>
      </w:r>
      <w:r w:rsidR="000F38F1" w:rsidRPr="00D71826">
        <w:rPr>
          <w:rFonts w:cs="Arial"/>
        </w:rPr>
        <w:t>of</w:t>
      </w:r>
      <w:r w:rsidR="00A75654">
        <w:rPr>
          <w:rFonts w:cs="Arial"/>
        </w:rPr>
        <w:t xml:space="preserve"> all</w:t>
      </w:r>
      <w:r w:rsidR="000F38F1" w:rsidRPr="00D71826">
        <w:rPr>
          <w:rFonts w:cs="Arial"/>
        </w:rPr>
        <w:t xml:space="preserve"> the jurisdictions. </w:t>
      </w:r>
      <w:r w:rsidR="002A5D19">
        <w:rPr>
          <w:rFonts w:cs="Arial"/>
        </w:rPr>
        <w:t xml:space="preserve">Employment levels fell marginally, </w:t>
      </w:r>
      <w:r w:rsidR="008D5F73">
        <w:rPr>
          <w:rFonts w:cs="Arial"/>
        </w:rPr>
        <w:t>and falling job vacancies indicate employment may be weak in the short term</w:t>
      </w:r>
      <w:r w:rsidR="00E9309B">
        <w:rPr>
          <w:rFonts w:cs="Arial"/>
        </w:rPr>
        <w:t xml:space="preserve">. </w:t>
      </w:r>
    </w:p>
    <w:p w:rsidR="00D715D0" w:rsidRPr="00D71826" w:rsidRDefault="00D715D0" w:rsidP="00D715D0">
      <w:pPr>
        <w:jc w:val="both"/>
        <w:rPr>
          <w:rFonts w:cs="Arial"/>
        </w:rPr>
      </w:pP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A5018A" w:rsidP="009C21E9">
      <w:pPr>
        <w:spacing w:after="0"/>
        <w:rPr>
          <w:rFonts w:cs="Arial"/>
          <w:bCs/>
          <w:sz w:val="20"/>
          <w:szCs w:val="18"/>
        </w:rPr>
      </w:pPr>
      <w:r w:rsidRPr="00A5018A">
        <w:rPr>
          <w:noProof/>
        </w:rPr>
        <w:drawing>
          <wp:inline distT="0" distB="0" distL="0" distR="0">
            <wp:extent cx="3077845" cy="1289727"/>
            <wp:effectExtent l="0" t="0" r="8255" b="5715"/>
            <wp:docPr id="1" name="Picture 1" descr="This table illustrates the employment status and employment numbers by persons in the Northern Territory and Australia. &#10;&#10;Row one are the headings: monthly change; and number of persons reported in thousands.  &#10;&#10;Row two indicates the total employed persons in the Northern Territory decreased by 0.5 to 137,245 persons.   &#10;&#10;Row three indicates the total employed persons in the Australia increased by 0.2 to 12,640,791 persons.   &#10;&#10;Row four indicates the total full-time employed persons in the Northern Territory decreased by 0.6 to 110,811 persons.   &#10;&#10;Row five indicates the total full-time employed persons in Australia increased by 0.2 to 8,645,769 persons.   &#10;&#10;Row six indicates the total part-time employed persons in the Territory decreased by 0.1 to 26,434 persons.   &#10;&#10;Row seven indicates the total part-time employed persons in Australia increased by 0.1 per cent to 3,995,022 persons.  &#10;&#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72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A5018A">
        <w:rPr>
          <w:rFonts w:cs="Arial"/>
          <w:sz w:val="20"/>
        </w:rPr>
        <w:t>September</w:t>
      </w:r>
      <w:r w:rsidR="00FB1B45" w:rsidRPr="00D71826">
        <w:rPr>
          <w:rFonts w:cs="Arial"/>
          <w:sz w:val="20"/>
          <w:szCs w:val="22"/>
        </w:rPr>
        <w:t xml:space="preserve"> 2018</w:t>
      </w:r>
      <w:r w:rsidR="00E937AC" w:rsidRPr="00D71826">
        <w:rPr>
          <w:rFonts w:cs="Arial"/>
          <w:bCs/>
          <w:sz w:val="20"/>
          <w:szCs w:val="22"/>
        </w:rPr>
        <w:t xml:space="preserve">, there were </w:t>
      </w:r>
      <w:r w:rsidR="00A5018A">
        <w:rPr>
          <w:rFonts w:cs="Arial"/>
          <w:bCs/>
          <w:sz w:val="20"/>
          <w:szCs w:val="22"/>
        </w:rPr>
        <w:t>137</w:t>
      </w:r>
      <w:r w:rsidR="001F1663">
        <w:rPr>
          <w:rFonts w:cs="Arial"/>
          <w:bCs/>
          <w:sz w:val="20"/>
          <w:szCs w:val="22"/>
        </w:rPr>
        <w:t> </w:t>
      </w:r>
      <w:r w:rsidR="00A5018A">
        <w:rPr>
          <w:rFonts w:cs="Arial"/>
          <w:bCs/>
          <w:sz w:val="20"/>
          <w:szCs w:val="22"/>
        </w:rPr>
        <w:t>245</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2E4B45">
        <w:rPr>
          <w:rFonts w:cs="Arial"/>
          <w:bCs/>
          <w:sz w:val="20"/>
          <w:szCs w:val="22"/>
        </w:rPr>
        <w:t>a de</w:t>
      </w:r>
      <w:r w:rsidR="000A053A" w:rsidRPr="00D71826">
        <w:rPr>
          <w:rFonts w:cs="Arial"/>
          <w:bCs/>
          <w:sz w:val="20"/>
          <w:szCs w:val="22"/>
        </w:rPr>
        <w:t xml:space="preserve">crease of </w:t>
      </w:r>
      <w:r w:rsidR="00A5018A">
        <w:rPr>
          <w:rFonts w:cs="Arial"/>
          <w:bCs/>
          <w:sz w:val="20"/>
          <w:szCs w:val="22"/>
        </w:rPr>
        <w:t>733</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ull-time employment de</w:t>
      </w:r>
      <w:r w:rsidR="00C038A0" w:rsidRPr="00D71826">
        <w:rPr>
          <w:rFonts w:cs="Arial"/>
          <w:bCs/>
          <w:sz w:val="20"/>
          <w:szCs w:val="22"/>
        </w:rPr>
        <w:t xml:space="preserve">creased </w:t>
      </w:r>
      <w:r w:rsidR="009C21E9" w:rsidRPr="00D71826">
        <w:rPr>
          <w:rFonts w:cs="Arial"/>
          <w:bCs/>
          <w:sz w:val="20"/>
          <w:szCs w:val="22"/>
        </w:rPr>
        <w:t xml:space="preserve">by </w:t>
      </w:r>
      <w:r w:rsidR="00A5018A">
        <w:rPr>
          <w:rFonts w:cs="Arial"/>
          <w:bCs/>
          <w:sz w:val="20"/>
          <w:szCs w:val="22"/>
        </w:rPr>
        <w:t>700</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1F1663">
        <w:rPr>
          <w:rFonts w:cs="Arial"/>
          <w:bCs/>
          <w:sz w:val="20"/>
          <w:szCs w:val="22"/>
        </w:rPr>
        <w:t>1</w:t>
      </w:r>
      <w:r w:rsidR="00DB32DC">
        <w:rPr>
          <w:rFonts w:cs="Arial"/>
          <w:bCs/>
          <w:sz w:val="20"/>
          <w:szCs w:val="22"/>
        </w:rPr>
        <w:t>0</w:t>
      </w:r>
      <w:r w:rsidR="007E3F11" w:rsidRPr="00D71826">
        <w:rPr>
          <w:rFonts w:cs="Arial"/>
          <w:bCs/>
          <w:sz w:val="20"/>
          <w:szCs w:val="22"/>
        </w:rPr>
        <w:t> </w:t>
      </w:r>
      <w:r w:rsidR="00DB32DC">
        <w:rPr>
          <w:rFonts w:cs="Arial"/>
          <w:bCs/>
          <w:sz w:val="20"/>
          <w:szCs w:val="22"/>
        </w:rPr>
        <w:t>811</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347A7E">
        <w:rPr>
          <w:rFonts w:cs="Arial"/>
          <w:bCs/>
          <w:sz w:val="20"/>
          <w:szCs w:val="22"/>
        </w:rPr>
        <w:t>de</w:t>
      </w:r>
      <w:r w:rsidRPr="00D71826">
        <w:rPr>
          <w:rFonts w:cs="Arial"/>
          <w:bCs/>
          <w:sz w:val="20"/>
          <w:szCs w:val="22"/>
        </w:rPr>
        <w:t>creased</w:t>
      </w:r>
      <w:r w:rsidR="00554742" w:rsidRPr="00D71826">
        <w:rPr>
          <w:rFonts w:cs="Arial"/>
          <w:bCs/>
          <w:sz w:val="20"/>
          <w:szCs w:val="22"/>
        </w:rPr>
        <w:t xml:space="preserve"> by </w:t>
      </w:r>
      <w:r w:rsidR="00DB32DC">
        <w:rPr>
          <w:rFonts w:cs="Arial"/>
          <w:bCs/>
          <w:sz w:val="20"/>
          <w:szCs w:val="22"/>
        </w:rPr>
        <w:t>33</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DB32DC">
        <w:rPr>
          <w:rFonts w:cs="Arial"/>
          <w:bCs/>
          <w:sz w:val="20"/>
          <w:szCs w:val="22"/>
        </w:rPr>
        <w:t>6</w:t>
      </w:r>
      <w:r w:rsidR="007E3F11" w:rsidRPr="00D71826">
        <w:rPr>
          <w:rFonts w:cs="Arial"/>
          <w:bCs/>
          <w:sz w:val="20"/>
          <w:szCs w:val="22"/>
        </w:rPr>
        <w:t> </w:t>
      </w:r>
      <w:r w:rsidR="00DB32DC">
        <w:rPr>
          <w:rFonts w:cs="Arial"/>
          <w:bCs/>
          <w:sz w:val="20"/>
          <w:szCs w:val="22"/>
        </w:rPr>
        <w:t>434</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F06A73">
        <w:rPr>
          <w:rFonts w:cs="Arial"/>
          <w:bCs/>
          <w:sz w:val="20"/>
          <w:szCs w:val="22"/>
        </w:rPr>
        <w:t>2</w:t>
      </w:r>
      <w:r w:rsidR="00DB32DC">
        <w:rPr>
          <w:rFonts w:cs="Arial"/>
          <w:bCs/>
          <w:sz w:val="20"/>
          <w:szCs w:val="22"/>
        </w:rPr>
        <w:t>6</w:t>
      </w:r>
      <w:r w:rsidR="007E3F11" w:rsidRPr="00D71826">
        <w:rPr>
          <w:rFonts w:cs="Arial"/>
          <w:bCs/>
          <w:sz w:val="20"/>
          <w:szCs w:val="22"/>
        </w:rPr>
        <w:t> </w:t>
      </w:r>
      <w:r w:rsidR="00DB32DC">
        <w:rPr>
          <w:rFonts w:cs="Arial"/>
          <w:bCs/>
          <w:sz w:val="20"/>
          <w:szCs w:val="22"/>
        </w:rPr>
        <w:t>401</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DB32DC">
        <w:rPr>
          <w:rFonts w:cs="Arial"/>
          <w:bCs/>
          <w:sz w:val="20"/>
          <w:szCs w:val="22"/>
        </w:rPr>
        <w:t>64</w:t>
      </w:r>
      <w:r w:rsidR="002E4B45">
        <w:rPr>
          <w:rFonts w:cs="Arial"/>
          <w:bCs/>
          <w:sz w:val="20"/>
          <w:szCs w:val="22"/>
        </w:rPr>
        <w:t>0</w:t>
      </w:r>
      <w:r w:rsidR="007E3F11" w:rsidRPr="00D71826">
        <w:rPr>
          <w:rFonts w:cs="Arial"/>
          <w:bCs/>
          <w:sz w:val="20"/>
          <w:szCs w:val="22"/>
        </w:rPr>
        <w:t> </w:t>
      </w:r>
      <w:r w:rsidR="00DB32DC">
        <w:rPr>
          <w:rFonts w:cs="Arial"/>
          <w:bCs/>
          <w:sz w:val="20"/>
          <w:szCs w:val="22"/>
        </w:rPr>
        <w:t>791</w:t>
      </w:r>
      <w:r w:rsidR="00FB1B45" w:rsidRPr="00D71826">
        <w:rPr>
          <w:rFonts w:cs="Arial"/>
          <w:bCs/>
          <w:sz w:val="20"/>
          <w:szCs w:val="22"/>
        </w:rPr>
        <w:t xml:space="preserve"> </w:t>
      </w:r>
      <w:r w:rsidRPr="00D71826">
        <w:rPr>
          <w:rFonts w:cs="Arial"/>
          <w:bCs/>
          <w:sz w:val="20"/>
          <w:szCs w:val="22"/>
        </w:rPr>
        <w:t xml:space="preserve">persons. </w:t>
      </w:r>
    </w:p>
    <w:p w:rsidR="009C21E9" w:rsidRPr="00D71826"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2E4B45">
        <w:rPr>
          <w:rFonts w:cs="Arial"/>
          <w:bCs/>
          <w:sz w:val="20"/>
          <w:szCs w:val="22"/>
        </w:rPr>
        <w:t>2</w:t>
      </w:r>
      <w:r w:rsidR="00DB32DC">
        <w:rPr>
          <w:rFonts w:cs="Arial"/>
          <w:bCs/>
          <w:sz w:val="20"/>
          <w:szCs w:val="22"/>
        </w:rPr>
        <w:t>1</w:t>
      </w:r>
      <w:r w:rsidR="00F06A73">
        <w:rPr>
          <w:rFonts w:cs="Arial"/>
          <w:bCs/>
          <w:sz w:val="20"/>
          <w:szCs w:val="22"/>
        </w:rPr>
        <w:t> </w:t>
      </w:r>
      <w:r w:rsidR="00DB32DC">
        <w:rPr>
          <w:rFonts w:cs="Arial"/>
          <w:bCs/>
          <w:sz w:val="20"/>
          <w:szCs w:val="22"/>
        </w:rPr>
        <w:t>469</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DB32DC">
        <w:rPr>
          <w:rFonts w:cs="Arial"/>
          <w:bCs/>
          <w:sz w:val="20"/>
          <w:szCs w:val="22"/>
        </w:rPr>
        <w:t>645</w:t>
      </w:r>
      <w:r w:rsidR="007E3F11" w:rsidRPr="00D71826">
        <w:rPr>
          <w:rFonts w:cs="Arial"/>
          <w:bCs/>
          <w:sz w:val="20"/>
          <w:szCs w:val="22"/>
        </w:rPr>
        <w:t> </w:t>
      </w:r>
      <w:r w:rsidR="00DB32DC">
        <w:rPr>
          <w:rFonts w:cs="Arial"/>
          <w:bCs/>
          <w:sz w:val="20"/>
          <w:szCs w:val="22"/>
        </w:rPr>
        <w:t>769</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DB32DC">
        <w:rPr>
          <w:rFonts w:cs="Arial"/>
          <w:bCs/>
          <w:sz w:val="20"/>
          <w:szCs w:val="22"/>
        </w:rPr>
        <w:t>4931</w:t>
      </w:r>
      <w:r w:rsidR="006914E4">
        <w:rPr>
          <w:rFonts w:cs="Arial"/>
          <w:bCs/>
          <w:sz w:val="20"/>
          <w:szCs w:val="22"/>
        </w:rPr>
        <w:t xml:space="preserve"> </w:t>
      </w:r>
      <w:r w:rsidR="009C21E9" w:rsidRPr="00D71826">
        <w:rPr>
          <w:rFonts w:cs="Arial"/>
          <w:bCs/>
          <w:sz w:val="20"/>
          <w:szCs w:val="22"/>
        </w:rPr>
        <w:t>to</w:t>
      </w:r>
      <w:r w:rsidR="00DB32DC">
        <w:rPr>
          <w:rFonts w:cs="Arial"/>
          <w:bCs/>
          <w:sz w:val="20"/>
          <w:szCs w:val="22"/>
        </w:rPr>
        <w:t xml:space="preserve"> 3</w:t>
      </w:r>
      <w:r w:rsidR="009B0C6D" w:rsidRPr="00D71826">
        <w:rPr>
          <w:rFonts w:cs="Arial"/>
          <w:bCs/>
          <w:sz w:val="20"/>
          <w:szCs w:val="22"/>
        </w:rPr>
        <w:t> </w:t>
      </w:r>
      <w:r w:rsidR="00DB32DC">
        <w:rPr>
          <w:rFonts w:cs="Arial"/>
          <w:bCs/>
          <w:sz w:val="20"/>
          <w:szCs w:val="22"/>
        </w:rPr>
        <w:t>995</w:t>
      </w:r>
      <w:r w:rsidR="007E3F11" w:rsidRPr="00D71826">
        <w:rPr>
          <w:rFonts w:cs="Arial"/>
          <w:bCs/>
          <w:sz w:val="20"/>
          <w:szCs w:val="22"/>
        </w:rPr>
        <w:t> </w:t>
      </w:r>
      <w:r w:rsidR="00DB32DC">
        <w:rPr>
          <w:rFonts w:cs="Arial"/>
          <w:bCs/>
          <w:sz w:val="20"/>
          <w:szCs w:val="22"/>
        </w:rPr>
        <w:t>022</w:t>
      </w:r>
      <w:r w:rsidR="009C21E9" w:rsidRPr="00D71826">
        <w:rPr>
          <w:rFonts w:cs="Arial"/>
          <w:bCs/>
          <w:sz w:val="20"/>
          <w:szCs w:val="22"/>
        </w:rPr>
        <w:t xml:space="preserve"> persons.</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A275AE" w:rsidP="00831576">
      <w:pPr>
        <w:spacing w:after="0"/>
        <w:rPr>
          <w:rFonts w:cs="Arial"/>
        </w:rPr>
      </w:pPr>
      <w:r w:rsidRPr="00A275AE">
        <w:rPr>
          <w:noProof/>
        </w:rPr>
        <w:drawing>
          <wp:inline distT="0" distB="0" distL="0" distR="0">
            <wp:extent cx="3077845" cy="628250"/>
            <wp:effectExtent l="0" t="0" r="8255" b="635"/>
            <wp:docPr id="11" name="Picture 11" descr="This table illustrates the unemployment rate in the Northern Territory and Australia.&#10;Row one are the headings: monthly change; and rate.&#10;Row two indicates the unemployment rate in the Northern Territory increased by 0.1 of a percentage point to 4.1 per cent.&#10;Row three indicates the unemployment rate for Australia remained unchanged at 5.2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250"/>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A275AE">
        <w:rPr>
          <w:rFonts w:cs="Arial"/>
          <w:bCs/>
          <w:sz w:val="20"/>
        </w:rPr>
        <w:t>September</w:t>
      </w:r>
      <w:r w:rsidR="00FB1B45" w:rsidRPr="00D71826">
        <w:rPr>
          <w:rFonts w:cs="Arial"/>
          <w:sz w:val="20"/>
        </w:rPr>
        <w:t xml:space="preserve"> 2018</w:t>
      </w:r>
      <w:r w:rsidRPr="00D71826">
        <w:rPr>
          <w:rFonts w:cs="Arial"/>
          <w:bCs/>
          <w:sz w:val="20"/>
        </w:rPr>
        <w:t xml:space="preserve">, the Territory’s unemployment rate </w:t>
      </w:r>
      <w:r w:rsidR="00A275AE">
        <w:rPr>
          <w:rFonts w:cs="Arial"/>
          <w:bCs/>
          <w:sz w:val="20"/>
        </w:rPr>
        <w:t>increased by 0.1 of a percentage point to</w:t>
      </w:r>
      <w:r w:rsidR="00850732">
        <w:rPr>
          <w:rFonts w:cs="Arial"/>
          <w:bCs/>
          <w:sz w:val="20"/>
        </w:rPr>
        <w:t xml:space="preserve"> </w:t>
      </w:r>
      <w:r w:rsidR="0032169B">
        <w:rPr>
          <w:rFonts w:cs="Arial"/>
          <w:bCs/>
          <w:sz w:val="20"/>
        </w:rPr>
        <w:t>4.</w:t>
      </w:r>
      <w:r w:rsidR="00A275AE">
        <w:rPr>
          <w:rFonts w:cs="Arial"/>
          <w:bCs/>
          <w:sz w:val="20"/>
        </w:rPr>
        <w:t>1</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F164B3">
        <w:rPr>
          <w:rFonts w:cs="Arial"/>
          <w:bCs/>
          <w:sz w:val="20"/>
        </w:rPr>
        <w:t xml:space="preserve">second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A275AE">
        <w:rPr>
          <w:rFonts w:cs="Arial"/>
          <w:bCs/>
          <w:sz w:val="20"/>
        </w:rPr>
        <w:t>3.6</w:t>
      </w:r>
      <w:r w:rsidR="001B5836" w:rsidRPr="00D71826">
        <w:rPr>
          <w:rFonts w:cs="Arial"/>
          <w:bCs/>
          <w:sz w:val="20"/>
        </w:rPr>
        <w:t xml:space="preserve">%). </w:t>
      </w:r>
      <w:r w:rsidR="008945D0">
        <w:rPr>
          <w:rFonts w:cs="Arial"/>
          <w:bCs/>
          <w:sz w:val="20"/>
        </w:rPr>
        <w:t>Queensland</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6.1</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A275AE">
        <w:rPr>
          <w:rFonts w:cs="Arial"/>
          <w:bCs/>
          <w:sz w:val="20"/>
        </w:rPr>
        <w:t>remained unchanged at 5.2</w:t>
      </w:r>
      <w:r w:rsidRPr="00D71826">
        <w:rPr>
          <w:rFonts w:cs="Arial"/>
          <w:bCs/>
          <w:sz w:val="20"/>
        </w:rPr>
        <w:t xml:space="preserve">% from the previous month’s revised figure. </w:t>
      </w:r>
    </w:p>
    <w:p w:rsidR="00850732" w:rsidRPr="00D71826" w:rsidRDefault="00850732" w:rsidP="002F486C">
      <w:pPr>
        <w:spacing w:before="60" w:after="1560"/>
        <w:jc w:val="both"/>
        <w:rPr>
          <w:rFonts w:cs="Arial"/>
          <w:bCs/>
          <w:sz w:val="20"/>
          <w:szCs w:val="18"/>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C91B8F" w:rsidP="009C21E9">
      <w:pPr>
        <w:spacing w:after="0"/>
        <w:rPr>
          <w:rFonts w:cs="Arial"/>
          <w:bCs/>
          <w:sz w:val="20"/>
          <w:szCs w:val="18"/>
        </w:rPr>
      </w:pPr>
      <w:r w:rsidRPr="00C91B8F">
        <w:rPr>
          <w:noProof/>
        </w:rPr>
        <w:drawing>
          <wp:inline distT="0" distB="0" distL="0" distR="0">
            <wp:extent cx="3077845" cy="601116"/>
            <wp:effectExtent l="0" t="0" r="0" b="8890"/>
            <wp:docPr id="13" name="Picture 13" descr="This table illustrates the participation rate in the Northern Territory and Australia. &#10;Row one are the headings: monthly change; and rate.  &#10;Row two indicates the participation rate in the Northern Territory decreased by 0.4 percentage points to 75.3 per cent.   &#10;Row three indicates the participation rate in Australia remained unchanged at 65.6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116"/>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55544B">
        <w:rPr>
          <w:rFonts w:cs="Arial"/>
          <w:bCs/>
          <w:sz w:val="20"/>
          <w:szCs w:val="18"/>
        </w:rPr>
        <w:t xml:space="preserve">September </w:t>
      </w:r>
      <w:r w:rsidR="00BB2257" w:rsidRPr="0055544B">
        <w:rPr>
          <w:rFonts w:cs="Arial"/>
          <w:bCs/>
          <w:sz w:val="20"/>
          <w:szCs w:val="18"/>
        </w:rPr>
        <w:t>2018</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55544B">
        <w:rPr>
          <w:rFonts w:cs="Arial"/>
          <w:bCs/>
          <w:sz w:val="20"/>
          <w:szCs w:val="18"/>
        </w:rPr>
        <w:t>decreased by 0.4 percentage points to</w:t>
      </w:r>
      <w:r w:rsidR="006F7159" w:rsidRPr="0055544B">
        <w:rPr>
          <w:rFonts w:cs="Arial"/>
          <w:bCs/>
          <w:sz w:val="20"/>
          <w:szCs w:val="18"/>
        </w:rPr>
        <w:t xml:space="preserve"> </w:t>
      </w:r>
      <w:r w:rsidR="006640F1" w:rsidRPr="0055544B">
        <w:rPr>
          <w:rFonts w:cs="Arial"/>
          <w:bCs/>
          <w:sz w:val="20"/>
          <w:szCs w:val="18"/>
        </w:rPr>
        <w:t>7</w:t>
      </w:r>
      <w:r w:rsidR="0055544B">
        <w:rPr>
          <w:rFonts w:cs="Arial"/>
          <w:bCs/>
          <w:sz w:val="20"/>
          <w:szCs w:val="18"/>
        </w:rPr>
        <w:t>5.3</w:t>
      </w:r>
      <w:r w:rsidR="00EA44C4" w:rsidRPr="0055544B">
        <w:rPr>
          <w:rFonts w:cs="Arial"/>
          <w:bCs/>
          <w:sz w:val="20"/>
          <w:szCs w:val="18"/>
        </w:rPr>
        <w:t>%</w:t>
      </w:r>
      <w:r w:rsidR="006047D4" w:rsidRPr="0055544B">
        <w:rPr>
          <w:rFonts w:cs="Arial"/>
          <w:bCs/>
          <w:sz w:val="20"/>
          <w:szCs w:val="18"/>
        </w:rPr>
        <w:t xml:space="preserve"> 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BD7AFB">
        <w:rPr>
          <w:rFonts w:cs="Arial"/>
          <w:bCs/>
          <w:sz w:val="20"/>
          <w:szCs w:val="18"/>
        </w:rPr>
        <w:t>70.</w:t>
      </w:r>
      <w:r w:rsidR="008D5F73">
        <w:rPr>
          <w:rFonts w:cs="Arial"/>
          <w:bCs/>
          <w:sz w:val="20"/>
          <w:szCs w:val="18"/>
        </w:rPr>
        <w:t>6</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C3CA1" w:rsidRPr="00D71826">
        <w:rPr>
          <w:rFonts w:cs="Arial"/>
          <w:bCs/>
          <w:sz w:val="20"/>
          <w:szCs w:val="18"/>
        </w:rPr>
        <w:t>68.</w:t>
      </w:r>
      <w:r w:rsidR="006640F1">
        <w:rPr>
          <w:rFonts w:cs="Arial"/>
          <w:bCs/>
          <w:sz w:val="20"/>
          <w:szCs w:val="18"/>
        </w:rPr>
        <w:t>5</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4353B6">
        <w:rPr>
          <w:rFonts w:cs="Arial"/>
          <w:bCs/>
          <w:sz w:val="20"/>
          <w:szCs w:val="18"/>
        </w:rPr>
        <w:t>remained unchanged at</w:t>
      </w:r>
      <w:r w:rsidR="00004F62" w:rsidRPr="00D71826">
        <w:rPr>
          <w:rFonts w:cs="Arial"/>
          <w:bCs/>
          <w:sz w:val="20"/>
          <w:szCs w:val="18"/>
        </w:rPr>
        <w:t xml:space="preserve"> </w:t>
      </w:r>
      <w:r w:rsidR="008B1269">
        <w:rPr>
          <w:rFonts w:cs="Arial"/>
          <w:bCs/>
          <w:sz w:val="20"/>
          <w:szCs w:val="18"/>
        </w:rPr>
        <w:t>65.6</w:t>
      </w:r>
      <w:r w:rsidRPr="00D71826">
        <w:rPr>
          <w:rFonts w:cs="Arial"/>
          <w:bCs/>
          <w:sz w:val="20"/>
          <w:szCs w:val="18"/>
        </w:rPr>
        <w:t>% from the previous month’s revised figure.</w:t>
      </w:r>
      <w:r w:rsidR="00794377" w:rsidRPr="00D71826">
        <w:rPr>
          <w:rFonts w:cs="Arial"/>
          <w:bCs/>
          <w:sz w:val="20"/>
          <w:szCs w:val="18"/>
        </w:rPr>
        <w:t xml:space="preserve"> </w:t>
      </w:r>
    </w:p>
    <w:p w:rsidR="00A0643E" w:rsidRPr="00D71826" w:rsidRDefault="00622413" w:rsidP="005408AC">
      <w:pPr>
        <w:spacing w:after="60"/>
        <w:rPr>
          <w:rFonts w:cs="Arial"/>
          <w:i/>
          <w:sz w:val="16"/>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r w:rsidR="002632BC" w:rsidRPr="002632BC">
        <w:rPr>
          <w:noProof/>
        </w:rPr>
        <w:drawing>
          <wp:inline distT="0" distB="0" distL="0" distR="0">
            <wp:extent cx="3077845" cy="2129960"/>
            <wp:effectExtent l="0" t="0" r="0" b="0"/>
            <wp:docPr id="14" name="Picture 14" descr="This chart indicates the following unemployment rates for each jurisdictions:&#10;Queensland is 6.1 per cent. &#10;Western Australia is 6.1 per cent. &#10;Tasmania is 5.9 per cent. &#10;South Australia is 5.6 per cent. &#10;Victoria is 4.7 per cent. &#10;New South Wales is 4.5 per cent. &#10;Northern Territory is 4.1 per cent. &#10;Australian Capital Territory is 3.6 per cent. &#10;&#10;The following participation rates for each jurisdictions are: &#10;Northern Territory is 75.3 per cent. &#10;Australian Capital Territory is 70.6 per cent. &#10;Western Australia is 68.5 per cent. &#10;Queensland is 65.8 per cent. &#10;Victoria is 65.6 per cent. &#10;New South Wales is 65.1 per cent. &#10;South Australia is 62.3 per cent. &#10;Tasmania is 60.9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9960"/>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1D40E4" w:rsidP="009C21E9">
      <w:pPr>
        <w:spacing w:before="60" w:after="0"/>
        <w:rPr>
          <w:rFonts w:cs="Arial"/>
          <w:i/>
          <w:sz w:val="18"/>
        </w:rPr>
      </w:pPr>
      <w:r w:rsidRPr="001D40E4">
        <w:rPr>
          <w:noProof/>
        </w:rPr>
        <w:drawing>
          <wp:inline distT="0" distB="0" distL="0" distR="0">
            <wp:extent cx="3077845" cy="969649"/>
            <wp:effectExtent l="0" t="0" r="8255" b="1905"/>
            <wp:docPr id="15" name="Picture 15" descr="This table illustrates the labour force and civilian population numbers by persons in the Northern Territory and Australia.  &#10;Row one are the headings: monthly change; and number of persons reported in thousands.  &#10;Row two indicates the Northern Territory labour force decreased by 0.5 per cent to 143,183 persons.   &#10;Row three indicates the Australian labour force increased by 0.1 per cent to 13,329,264 persons.   &#10;Row four indicates the Northern Territory civilian population remained unchanged at 190,128 persons.   &#10;Row five indicates the Australian civilian population increased by 0.1 per cent to 20,325,829 persons.  &#10;" title="Labour Fo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69649"/>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6B1636">
        <w:rPr>
          <w:rFonts w:cs="Arial"/>
          <w:sz w:val="20"/>
        </w:rPr>
        <w:t xml:space="preserve">September </w:t>
      </w:r>
      <w:r w:rsidR="00BB2257" w:rsidRPr="00D71826">
        <w:rPr>
          <w:rFonts w:cs="Arial"/>
          <w:sz w:val="20"/>
        </w:rPr>
        <w:t>2018</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1</w:t>
      </w:r>
      <w:r w:rsidR="006A163D">
        <w:rPr>
          <w:rFonts w:cs="Arial"/>
          <w:bCs/>
          <w:sz w:val="20"/>
        </w:rPr>
        <w:t>4</w:t>
      </w:r>
      <w:r w:rsidR="006B1636">
        <w:rPr>
          <w:rFonts w:cs="Arial"/>
          <w:bCs/>
          <w:sz w:val="20"/>
        </w:rPr>
        <w:t>3</w:t>
      </w:r>
      <w:r w:rsidR="007E3F11" w:rsidRPr="00D71826">
        <w:rPr>
          <w:rFonts w:cs="Arial"/>
          <w:bCs/>
          <w:sz w:val="20"/>
        </w:rPr>
        <w:t> </w:t>
      </w:r>
      <w:r w:rsidR="006B1636">
        <w:rPr>
          <w:rFonts w:cs="Arial"/>
          <w:bCs/>
          <w:sz w:val="20"/>
        </w:rPr>
        <w:t>183</w:t>
      </w:r>
      <w:r w:rsidR="00941488" w:rsidRPr="00D71826">
        <w:rPr>
          <w:rFonts w:cs="Arial"/>
          <w:bCs/>
          <w:sz w:val="20"/>
        </w:rPr>
        <w:t xml:space="preserve"> persons</w:t>
      </w:r>
      <w:r w:rsidR="00E45C40">
        <w:rPr>
          <w:rFonts w:cs="Arial"/>
          <w:bCs/>
          <w:sz w:val="20"/>
        </w:rPr>
        <w:t xml:space="preserve">, </w:t>
      </w:r>
      <w:r w:rsidR="006B1636">
        <w:rPr>
          <w:rFonts w:cs="Arial"/>
          <w:bCs/>
          <w:sz w:val="20"/>
        </w:rPr>
        <w:t>a decrease of 676</w:t>
      </w:r>
      <w:r w:rsidR="00E45C40">
        <w:rPr>
          <w:rFonts w:cs="Arial"/>
          <w:bCs/>
          <w:sz w:val="20"/>
        </w:rPr>
        <w:t xml:space="preserve"> from the previous month’s revised figure.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6B1636">
        <w:rPr>
          <w:rFonts w:cs="Arial"/>
          <w:bCs/>
          <w:sz w:val="20"/>
        </w:rPr>
        <w:t>15</w:t>
      </w:r>
      <w:r w:rsidR="006A163D">
        <w:rPr>
          <w:rFonts w:cs="Arial"/>
          <w:bCs/>
          <w:sz w:val="20"/>
        </w:rPr>
        <w:t> </w:t>
      </w:r>
      <w:r w:rsidR="006B1636">
        <w:rPr>
          <w:rFonts w:cs="Arial"/>
          <w:bCs/>
          <w:sz w:val="20"/>
        </w:rPr>
        <w:t>871</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5C1A85">
        <w:rPr>
          <w:rFonts w:cs="Arial"/>
          <w:bCs/>
          <w:sz w:val="20"/>
        </w:rPr>
        <w:t>329</w:t>
      </w:r>
      <w:r w:rsidR="007E3F11" w:rsidRPr="00D71826">
        <w:rPr>
          <w:rFonts w:cs="Arial"/>
          <w:bCs/>
          <w:sz w:val="20"/>
        </w:rPr>
        <w:t> </w:t>
      </w:r>
      <w:r w:rsidR="005C1A85">
        <w:rPr>
          <w:rFonts w:cs="Arial"/>
          <w:bCs/>
          <w:sz w:val="20"/>
        </w:rPr>
        <w:t>264</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DA2AB4" w:rsidRDefault="00DA2AB4" w:rsidP="00DA2AB4">
      <w:pPr>
        <w:pStyle w:val="ListParagraph"/>
        <w:spacing w:before="60" w:after="0"/>
        <w:ind w:left="360"/>
        <w:jc w:val="both"/>
        <w:rPr>
          <w:rFonts w:cs="Arial"/>
          <w:bCs/>
          <w:sz w:val="20"/>
        </w:rPr>
      </w:pPr>
    </w:p>
    <w:p w:rsidR="006F7159" w:rsidRDefault="006F7159" w:rsidP="006F7159">
      <w:pPr>
        <w:pStyle w:val="ListParagraph"/>
        <w:spacing w:before="60" w:after="0"/>
        <w:ind w:left="360"/>
        <w:jc w:val="both"/>
        <w:rPr>
          <w:rFonts w:cs="Arial"/>
          <w:bCs/>
          <w:sz w:val="20"/>
        </w:rPr>
      </w:pP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
    <w:p w:rsidR="002E148E" w:rsidRPr="00D71826" w:rsidRDefault="000E1230" w:rsidP="002E148E">
      <w:pPr>
        <w:spacing w:before="120" w:after="120"/>
        <w:rPr>
          <w:rFonts w:cs="Arial"/>
          <w:sz w:val="18"/>
          <w:szCs w:val="18"/>
        </w:rPr>
      </w:pPr>
      <w:r w:rsidRPr="000E1230">
        <w:rPr>
          <w:noProof/>
        </w:rPr>
        <w:drawing>
          <wp:inline distT="0" distB="0" distL="0" distR="0">
            <wp:extent cx="3077845" cy="579723"/>
            <wp:effectExtent l="0" t="0" r="0" b="0"/>
            <wp:docPr id="3" name="Picture 3" descr="This table illustrates the apprentice and trainee commencements, in training and completions numbers in the Northern Territory.  &#10;Row one are the headings: year to date change; year to date to August 2017; and year to date to August 2018. &#10;Row two indicates the Northern Territory's year to August 2018 commencements increased by 16.1 per cent, from 1510 to 1753. &#10;Row three indicates the Northern Territory's year to August 2018 completions decreased by 11.6 per cent, from 619 to 547.&#10;" title="Apprentices and Trainees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79723"/>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0E1230">
        <w:rPr>
          <w:rFonts w:cs="Arial"/>
          <w:bCs/>
          <w:sz w:val="20"/>
          <w:szCs w:val="18"/>
        </w:rPr>
        <w:t>August</w:t>
      </w:r>
      <w:r w:rsidR="004C77C9" w:rsidRPr="00D71826">
        <w:rPr>
          <w:rFonts w:cs="Arial"/>
          <w:bCs/>
          <w:sz w:val="20"/>
          <w:szCs w:val="18"/>
        </w:rPr>
        <w:t xml:space="preserve"> 2018</w:t>
      </w:r>
      <w:r w:rsidR="000B5226" w:rsidRPr="00D71826">
        <w:rPr>
          <w:rFonts w:cs="Arial"/>
          <w:bCs/>
          <w:sz w:val="20"/>
          <w:szCs w:val="18"/>
        </w:rPr>
        <w:t>, there were</w:t>
      </w:r>
      <w:r w:rsidR="009D6C85" w:rsidRPr="00D71826">
        <w:rPr>
          <w:rFonts w:cs="Arial"/>
          <w:bCs/>
          <w:sz w:val="20"/>
          <w:szCs w:val="18"/>
        </w:rPr>
        <w:t xml:space="preserve"> </w:t>
      </w:r>
      <w:r w:rsidR="000E1230">
        <w:rPr>
          <w:rFonts w:cs="Arial"/>
          <w:bCs/>
          <w:sz w:val="20"/>
          <w:szCs w:val="18"/>
        </w:rPr>
        <w:t>1753</w:t>
      </w:r>
      <w:r w:rsidR="00D13C6C" w:rsidRPr="00D71826">
        <w:rPr>
          <w:rFonts w:cs="Arial"/>
          <w:bCs/>
          <w:sz w:val="20"/>
          <w:szCs w:val="18"/>
        </w:rPr>
        <w:t xml:space="preserve"> </w:t>
      </w:r>
      <w:r w:rsidR="003F5F28" w:rsidRPr="00D71826">
        <w:rPr>
          <w:rFonts w:cs="Arial"/>
          <w:bCs/>
          <w:sz w:val="20"/>
          <w:szCs w:val="18"/>
        </w:rPr>
        <w:t>apprenti</w:t>
      </w:r>
      <w:r w:rsidR="000B5226" w:rsidRPr="00D71826">
        <w:rPr>
          <w:rFonts w:cs="Arial"/>
          <w:bCs/>
          <w:sz w:val="20"/>
          <w:szCs w:val="18"/>
        </w:rPr>
        <w:t>ce and trainee commencements</w:t>
      </w:r>
      <w:r w:rsidRPr="00D71826">
        <w:rPr>
          <w:rFonts w:cs="Arial"/>
          <w:bCs/>
          <w:sz w:val="20"/>
          <w:szCs w:val="18"/>
        </w:rPr>
        <w:t xml:space="preserve"> in the Territory</w:t>
      </w:r>
      <w:r w:rsidR="004C77C9" w:rsidRPr="00D71826">
        <w:rPr>
          <w:rFonts w:cs="Arial"/>
          <w:bCs/>
          <w:sz w:val="20"/>
          <w:szCs w:val="18"/>
        </w:rPr>
        <w:t>, an in</w:t>
      </w:r>
      <w:r w:rsidR="003F5F28" w:rsidRPr="00D71826">
        <w:rPr>
          <w:rFonts w:cs="Arial"/>
          <w:bCs/>
          <w:sz w:val="20"/>
          <w:szCs w:val="18"/>
        </w:rPr>
        <w:t xml:space="preserve">crease of </w:t>
      </w:r>
      <w:r w:rsidR="000E1230">
        <w:rPr>
          <w:rFonts w:cs="Arial"/>
          <w:bCs/>
          <w:sz w:val="20"/>
          <w:szCs w:val="18"/>
        </w:rPr>
        <w:t>16.1</w:t>
      </w:r>
      <w:r w:rsidR="00685363" w:rsidRPr="00D71826">
        <w:rPr>
          <w:rFonts w:cs="Arial"/>
          <w:bCs/>
          <w:sz w:val="20"/>
          <w:szCs w:val="18"/>
        </w:rPr>
        <w:t>% (</w:t>
      </w:r>
      <w:r w:rsidR="000E1230">
        <w:rPr>
          <w:rFonts w:cs="Arial"/>
          <w:bCs/>
          <w:sz w:val="20"/>
          <w:szCs w:val="18"/>
        </w:rPr>
        <w:t>243</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to </w:t>
      </w:r>
      <w:r w:rsidR="00685363" w:rsidRPr="00D71826">
        <w:rPr>
          <w:rFonts w:cs="Arial"/>
          <w:bCs/>
          <w:sz w:val="20"/>
          <w:szCs w:val="18"/>
        </w:rPr>
        <w:t>the same period</w:t>
      </w:r>
      <w:r w:rsidR="00281EBB" w:rsidRPr="00D71826">
        <w:rPr>
          <w:rFonts w:cs="Arial"/>
          <w:bCs/>
          <w:sz w:val="20"/>
          <w:szCs w:val="18"/>
        </w:rPr>
        <w:t xml:space="preserve"> in the previous</w:t>
      </w:r>
      <w:r w:rsidR="00685363" w:rsidRPr="00D71826">
        <w:rPr>
          <w:rFonts w:cs="Arial"/>
          <w:bCs/>
          <w:sz w:val="20"/>
          <w:szCs w:val="18"/>
        </w:rPr>
        <w:t xml:space="preserve"> year</w:t>
      </w:r>
      <w:r w:rsidR="003F5F28" w:rsidRPr="00D71826">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0E1230">
        <w:rPr>
          <w:rFonts w:cs="Arial"/>
          <w:bCs/>
          <w:sz w:val="20"/>
          <w:szCs w:val="18"/>
        </w:rPr>
        <w:t>August</w:t>
      </w:r>
      <w:r w:rsidR="004C77C9" w:rsidRPr="00D71826">
        <w:rPr>
          <w:rFonts w:cs="Arial"/>
          <w:bCs/>
          <w:sz w:val="20"/>
          <w:szCs w:val="18"/>
        </w:rPr>
        <w:t xml:space="preserve"> 2018</w:t>
      </w:r>
      <w:r w:rsidR="00453C18" w:rsidRPr="00D71826">
        <w:rPr>
          <w:rFonts w:cs="Arial"/>
          <w:bCs/>
          <w:sz w:val="20"/>
          <w:szCs w:val="18"/>
        </w:rPr>
        <w:t xml:space="preserve">, there were </w:t>
      </w:r>
      <w:r w:rsidR="000E1230">
        <w:rPr>
          <w:rFonts w:cs="Arial"/>
          <w:bCs/>
          <w:sz w:val="20"/>
          <w:szCs w:val="18"/>
        </w:rPr>
        <w:t>547</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6C12C1">
        <w:rPr>
          <w:rFonts w:cs="Arial"/>
          <w:bCs/>
          <w:sz w:val="20"/>
          <w:szCs w:val="18"/>
        </w:rPr>
        <w:t>, a decrease of 11.6</w:t>
      </w:r>
      <w:r w:rsidR="00EE3353" w:rsidRPr="00D71826">
        <w:rPr>
          <w:rFonts w:cs="Arial"/>
          <w:bCs/>
          <w:sz w:val="20"/>
          <w:szCs w:val="18"/>
        </w:rPr>
        <w:t>% (</w:t>
      </w:r>
      <w:r w:rsidR="00A25914">
        <w:rPr>
          <w:rFonts w:cs="Arial"/>
          <w:bCs/>
          <w:sz w:val="20"/>
          <w:szCs w:val="18"/>
        </w:rPr>
        <w:t>72</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A25914" w:rsidRDefault="00EE3BEF" w:rsidP="00A25914">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6C12C1">
        <w:rPr>
          <w:rFonts w:cs="Arial"/>
          <w:bCs/>
          <w:sz w:val="20"/>
          <w:szCs w:val="18"/>
        </w:rPr>
        <w:t>1</w:t>
      </w:r>
      <w:r w:rsidR="00B57C87" w:rsidRPr="00D71826">
        <w:rPr>
          <w:rFonts w:cs="Arial"/>
          <w:bCs/>
          <w:sz w:val="20"/>
          <w:szCs w:val="18"/>
        </w:rPr>
        <w:t xml:space="preserve"> </w:t>
      </w:r>
      <w:r w:rsidR="00A25914">
        <w:rPr>
          <w:rFonts w:cs="Arial"/>
          <w:bCs/>
          <w:sz w:val="20"/>
          <w:szCs w:val="18"/>
        </w:rPr>
        <w:t>August</w:t>
      </w:r>
      <w:r w:rsidR="002D4E74" w:rsidRPr="00D71826">
        <w:rPr>
          <w:rFonts w:cs="Arial"/>
          <w:bCs/>
          <w:sz w:val="20"/>
          <w:szCs w:val="18"/>
        </w:rPr>
        <w:t xml:space="preserve"> 2018</w:t>
      </w:r>
      <w:r w:rsidRPr="00D71826">
        <w:rPr>
          <w:rFonts w:cs="Arial"/>
          <w:bCs/>
          <w:sz w:val="20"/>
          <w:szCs w:val="18"/>
        </w:rPr>
        <w:t xml:space="preserve">, there were </w:t>
      </w:r>
      <w:r w:rsidR="00A25914">
        <w:rPr>
          <w:rFonts w:cs="Arial"/>
          <w:bCs/>
          <w:sz w:val="20"/>
          <w:szCs w:val="18"/>
        </w:rPr>
        <w:t>3405</w:t>
      </w:r>
      <w:r w:rsidR="00DA792F" w:rsidRPr="00A25914">
        <w:rPr>
          <w:rFonts w:cs="Arial"/>
          <w:bCs/>
          <w:sz w:val="20"/>
          <w:szCs w:val="18"/>
        </w:rPr>
        <w:t xml:space="preserve"> </w:t>
      </w:r>
      <w:r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0F1D90">
        <w:rPr>
          <w:rFonts w:cs="Arial"/>
        </w:rPr>
        <w:t>August</w:t>
      </w:r>
      <w:r w:rsidR="002D4E74" w:rsidRPr="00D71826">
        <w:rPr>
          <w:rFonts w:cs="Arial"/>
        </w:rPr>
        <w:t xml:space="preserve"> 2018)</w:t>
      </w:r>
    </w:p>
    <w:p w:rsidR="00662002" w:rsidRPr="00D71826" w:rsidRDefault="00456812" w:rsidP="00662002">
      <w:pPr>
        <w:spacing w:before="120" w:after="120"/>
        <w:rPr>
          <w:rFonts w:cs="Arial"/>
          <w:bCs/>
          <w:sz w:val="20"/>
        </w:rPr>
      </w:pPr>
      <w:r w:rsidRPr="00456812">
        <w:rPr>
          <w:noProof/>
        </w:rPr>
        <w:drawing>
          <wp:inline distT="0" distB="0" distL="0" distR="0">
            <wp:extent cx="3077845" cy="1465970"/>
            <wp:effectExtent l="0" t="0" r="8255" b="1270"/>
            <wp:docPr id="6" name="Picture 6" descr="This table illustrates the Northern Territory's monthly internet job vacancies within eight occupations.  &#10;Row one are the headings: occupation; monthly change; and number of vacancies.  &#10;Row two indicates the Clerical and administrative workers increased by 1.3 per cent to 397 vacancies.   &#10;Row three indicates the Managers occupation increased by 0.4 per cent to 227 vacancies.   &#10;Row four indicates the Professionals occupation increased by 0.2 per cent to 504 vacancies.   &#10;Row five indicates the Sales Workers occupation decreased by 0.9 per cent to 119 vacancies.  &#10;Row six indicates the Community and Personal Service Workers occupation decreased by 1.3 per cent to 178 vacancies.   &#10;Row seven indicates the Technicians and Trade Workers occupation decreased by 1.3 per cent to 309 vacancies.   &#10;Row eight indicates the Machinery operators and drivers occupation decreased by 2.6 per cent per cent to 110 vacancies.   &#10;Row nine indicates the Labourers occupation decreased by 3.8 per cent per cent to 133 vacancies.   &#10;Row ten indicates the total occupations decreased by 1.1 per cent to 1859 vacancies.  &#10;" title="Internet Job Vacancies (Augu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97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5A6130">
        <w:rPr>
          <w:rFonts w:cs="Arial"/>
          <w:bCs/>
          <w:sz w:val="20"/>
          <w:szCs w:val="18"/>
        </w:rPr>
        <w:t xml:space="preserve">August </w:t>
      </w:r>
      <w:r w:rsidR="002D4E74" w:rsidRPr="0072400E">
        <w:rPr>
          <w:rFonts w:cs="Arial"/>
          <w:bCs/>
          <w:sz w:val="20"/>
          <w:szCs w:val="18"/>
        </w:rPr>
        <w:t>2018</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0520EA" w:rsidRPr="0072400E">
        <w:rPr>
          <w:rFonts w:cs="Arial"/>
          <w:bCs/>
          <w:sz w:val="20"/>
          <w:szCs w:val="18"/>
        </w:rPr>
        <w:t>de</w:t>
      </w:r>
      <w:r w:rsidR="00390CC3" w:rsidRPr="0072400E">
        <w:rPr>
          <w:rFonts w:cs="Arial"/>
          <w:bCs/>
          <w:sz w:val="20"/>
          <w:szCs w:val="18"/>
        </w:rPr>
        <w:t xml:space="preserve">creased by </w:t>
      </w:r>
      <w:r w:rsidR="00C51652">
        <w:rPr>
          <w:rFonts w:cs="Arial"/>
          <w:bCs/>
          <w:sz w:val="20"/>
          <w:szCs w:val="18"/>
        </w:rPr>
        <w:t>1.1</w:t>
      </w:r>
      <w:r w:rsidR="00352E4B" w:rsidRPr="0072400E">
        <w:rPr>
          <w:rFonts w:cs="Arial"/>
          <w:bCs/>
          <w:sz w:val="20"/>
          <w:szCs w:val="18"/>
        </w:rPr>
        <w:t>%</w:t>
      </w:r>
      <w:r w:rsidR="004900C2" w:rsidRPr="0072400E">
        <w:rPr>
          <w:rFonts w:cs="Arial"/>
          <w:bCs/>
          <w:sz w:val="20"/>
          <w:szCs w:val="18"/>
        </w:rPr>
        <w:t xml:space="preserve"> in the Territory</w:t>
      </w:r>
      <w:r w:rsidR="00445021" w:rsidRPr="0072400E">
        <w:rPr>
          <w:rFonts w:cs="Arial"/>
          <w:bCs/>
          <w:sz w:val="20"/>
          <w:szCs w:val="18"/>
        </w:rPr>
        <w:t xml:space="preserve">, </w:t>
      </w:r>
      <w:r w:rsidR="000520EA" w:rsidRPr="0072400E">
        <w:rPr>
          <w:rFonts w:cs="Arial"/>
          <w:bCs/>
          <w:sz w:val="20"/>
          <w:szCs w:val="18"/>
        </w:rPr>
        <w:t>with most</w:t>
      </w:r>
      <w:r w:rsidR="00B90A67" w:rsidRPr="0072400E">
        <w:rPr>
          <w:rFonts w:cs="Arial"/>
          <w:bCs/>
          <w:sz w:val="20"/>
          <w:szCs w:val="18"/>
        </w:rPr>
        <w:t xml:space="preserve"> occupation groups de</w:t>
      </w:r>
      <w:r w:rsidR="00D25CCD" w:rsidRPr="0072400E">
        <w:rPr>
          <w:rFonts w:cs="Arial"/>
          <w:bCs/>
          <w:sz w:val="20"/>
          <w:szCs w:val="18"/>
        </w:rPr>
        <w:t>creasing</w:t>
      </w:r>
      <w:r w:rsidR="00AB7C7A" w:rsidRPr="0072400E">
        <w:rPr>
          <w:rFonts w:cs="Arial"/>
          <w:bCs/>
          <w:sz w:val="20"/>
          <w:szCs w:val="18"/>
        </w:rPr>
        <w:t xml:space="preserve"> except for </w:t>
      </w:r>
      <w:r w:rsidR="00C51652" w:rsidRPr="0072400E">
        <w:rPr>
          <w:rFonts w:cs="Arial"/>
          <w:bCs/>
          <w:sz w:val="20"/>
          <w:szCs w:val="18"/>
        </w:rPr>
        <w:t>Clerical and administrative workers</w:t>
      </w:r>
      <w:r w:rsidR="005A6130">
        <w:rPr>
          <w:rFonts w:cs="Arial"/>
          <w:bCs/>
          <w:sz w:val="20"/>
          <w:szCs w:val="18"/>
        </w:rPr>
        <w:t xml:space="preserve">, </w:t>
      </w:r>
      <w:r w:rsidR="00C51652">
        <w:rPr>
          <w:rFonts w:cs="Arial"/>
          <w:bCs/>
          <w:sz w:val="20"/>
          <w:szCs w:val="18"/>
        </w:rPr>
        <w:t>Managers</w:t>
      </w:r>
      <w:r w:rsidR="005A6130">
        <w:rPr>
          <w:rFonts w:cs="Arial"/>
          <w:bCs/>
          <w:sz w:val="20"/>
          <w:szCs w:val="18"/>
        </w:rPr>
        <w:t>, and Professionals</w:t>
      </w:r>
      <w:r w:rsidR="00C51652">
        <w:rPr>
          <w:rFonts w:cs="Arial"/>
          <w:bCs/>
          <w:sz w:val="20"/>
          <w:szCs w:val="18"/>
        </w:rPr>
        <w:t xml:space="preserve">. </w:t>
      </w:r>
    </w:p>
    <w:p w:rsidR="0072400E" w:rsidRPr="00DC55C2" w:rsidRDefault="002F486C" w:rsidP="002F486C">
      <w:pPr>
        <w:pStyle w:val="ListParagraph"/>
        <w:numPr>
          <w:ilvl w:val="0"/>
          <w:numId w:val="12"/>
        </w:numPr>
        <w:spacing w:before="60" w:after="120"/>
        <w:ind w:left="360"/>
        <w:jc w:val="both"/>
        <w:rPr>
          <w:rFonts w:cs="Arial"/>
          <w:bCs/>
          <w:sz w:val="20"/>
          <w:szCs w:val="18"/>
        </w:rPr>
      </w:pPr>
      <w:r>
        <w:rPr>
          <w:rFonts w:cs="Arial"/>
          <w:bCs/>
          <w:sz w:val="20"/>
          <w:szCs w:val="18"/>
        </w:rPr>
        <w:br w:type="column"/>
      </w:r>
      <w:r w:rsidR="00FD747A" w:rsidRPr="00DC55C2">
        <w:rPr>
          <w:rFonts w:cs="Arial"/>
          <w:bCs/>
          <w:sz w:val="20"/>
          <w:szCs w:val="18"/>
        </w:rPr>
        <w:t xml:space="preserve">In </w:t>
      </w:r>
      <w:r w:rsidR="005A6130" w:rsidRPr="00DC55C2">
        <w:rPr>
          <w:rFonts w:cs="Arial"/>
          <w:bCs/>
          <w:sz w:val="20"/>
          <w:szCs w:val="18"/>
        </w:rPr>
        <w:t>August</w:t>
      </w:r>
      <w:r w:rsidR="002D4E74" w:rsidRPr="00DC55C2">
        <w:rPr>
          <w:rFonts w:cs="Arial"/>
          <w:bCs/>
          <w:sz w:val="20"/>
          <w:szCs w:val="18"/>
        </w:rPr>
        <w:t xml:space="preserve"> 2018</w:t>
      </w:r>
      <w:r w:rsidR="00FD747A" w:rsidRPr="00DC55C2">
        <w:rPr>
          <w:rFonts w:cs="Arial"/>
          <w:bCs/>
          <w:sz w:val="20"/>
          <w:szCs w:val="18"/>
        </w:rPr>
        <w:t xml:space="preserve">, internet job vacancies for </w:t>
      </w:r>
      <w:r w:rsidR="00DC55C2" w:rsidRPr="00DC55C2">
        <w:rPr>
          <w:rFonts w:cs="Arial"/>
          <w:bCs/>
          <w:sz w:val="20"/>
          <w:szCs w:val="18"/>
        </w:rPr>
        <w:t>Labourers</w:t>
      </w:r>
      <w:r w:rsidR="00352E4B" w:rsidRPr="00DC55C2">
        <w:rPr>
          <w:rFonts w:cs="Arial"/>
          <w:bCs/>
          <w:sz w:val="20"/>
          <w:szCs w:val="18"/>
        </w:rPr>
        <w:t xml:space="preserve"> </w:t>
      </w:r>
      <w:r w:rsidR="00FD747A" w:rsidRPr="00DC55C2">
        <w:rPr>
          <w:rFonts w:cs="Arial"/>
          <w:bCs/>
          <w:sz w:val="20"/>
          <w:szCs w:val="18"/>
        </w:rPr>
        <w:t xml:space="preserve">reported the largest monthly </w:t>
      </w:r>
      <w:r w:rsidR="00DC55C2" w:rsidRPr="00DC55C2">
        <w:rPr>
          <w:rFonts w:cs="Arial"/>
          <w:bCs/>
          <w:sz w:val="20"/>
          <w:szCs w:val="18"/>
        </w:rPr>
        <w:t>decrease (3.8</w:t>
      </w:r>
      <w:r w:rsidR="00FD747A" w:rsidRPr="00DC55C2">
        <w:rPr>
          <w:rFonts w:cs="Arial"/>
          <w:bCs/>
          <w:sz w:val="20"/>
          <w:szCs w:val="18"/>
        </w:rPr>
        <w:t xml:space="preserve">%), followed by </w:t>
      </w:r>
      <w:r w:rsidR="00DC55C2" w:rsidRPr="00DC55C2">
        <w:rPr>
          <w:rFonts w:cs="Arial"/>
          <w:bCs/>
          <w:sz w:val="20"/>
          <w:szCs w:val="18"/>
        </w:rPr>
        <w:t>Machinery operators and drivers (2.6</w:t>
      </w:r>
      <w:r w:rsidR="00352E4B" w:rsidRPr="00DC55C2">
        <w:rPr>
          <w:rFonts w:cs="Arial"/>
          <w:bCs/>
          <w:sz w:val="20"/>
          <w:szCs w:val="18"/>
        </w:rPr>
        <w:t>%)</w:t>
      </w:r>
      <w:r w:rsidR="007823DF" w:rsidRPr="00DC55C2">
        <w:rPr>
          <w:rFonts w:cs="Arial"/>
          <w:bCs/>
          <w:sz w:val="20"/>
          <w:szCs w:val="18"/>
        </w:rPr>
        <w:t xml:space="preserve">, and </w:t>
      </w:r>
      <w:r w:rsidR="00DC55C2" w:rsidRPr="00DC55C2">
        <w:rPr>
          <w:rFonts w:cs="Arial"/>
          <w:bCs/>
          <w:sz w:val="20"/>
          <w:szCs w:val="18"/>
        </w:rPr>
        <w:t>Technicians and trade workers</w:t>
      </w:r>
      <w:r w:rsidR="006724F0" w:rsidRPr="00DC55C2">
        <w:rPr>
          <w:rFonts w:cs="Arial"/>
          <w:bCs/>
          <w:sz w:val="20"/>
          <w:szCs w:val="18"/>
        </w:rPr>
        <w:t xml:space="preserve"> </w:t>
      </w:r>
      <w:r w:rsidR="00DC55C2" w:rsidRPr="00DC55C2">
        <w:rPr>
          <w:rFonts w:cs="Arial"/>
          <w:bCs/>
          <w:sz w:val="20"/>
          <w:szCs w:val="18"/>
        </w:rPr>
        <w:t>(1.3</w:t>
      </w:r>
      <w:r w:rsidR="007823DF" w:rsidRPr="00DC55C2">
        <w:rPr>
          <w:rFonts w:cs="Arial"/>
          <w:bCs/>
          <w:sz w:val="20"/>
          <w:szCs w:val="18"/>
        </w:rPr>
        <w:t>%)</w:t>
      </w:r>
      <w:r w:rsidR="00FD747A" w:rsidRPr="00DC55C2">
        <w:rPr>
          <w:rFonts w:cs="Arial"/>
          <w:bCs/>
          <w:sz w:val="20"/>
          <w:szCs w:val="18"/>
        </w:rPr>
        <w:t>.</w:t>
      </w:r>
      <w:r w:rsidR="00150737" w:rsidRPr="00DC55C2">
        <w:rPr>
          <w:rFonts w:cs="Arial"/>
          <w:bCs/>
          <w:sz w:val="20"/>
          <w:szCs w:val="18"/>
        </w:rPr>
        <w:t xml:space="preserve"> </w:t>
      </w: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DC55C2">
        <w:rPr>
          <w:rFonts w:cs="Arial"/>
          <w:bCs/>
          <w:sz w:val="20"/>
          <w:szCs w:val="18"/>
        </w:rPr>
        <w:t>most</w:t>
      </w:r>
      <w:r w:rsidR="00406A19">
        <w:rPr>
          <w:rFonts w:cs="Arial"/>
          <w:bCs/>
          <w:sz w:val="20"/>
          <w:szCs w:val="18"/>
        </w:rPr>
        <w:t xml:space="preserve"> </w:t>
      </w:r>
      <w:r w:rsidR="00FD747A" w:rsidRPr="00D71826">
        <w:rPr>
          <w:rFonts w:cs="Arial"/>
          <w:bCs/>
          <w:sz w:val="20"/>
          <w:szCs w:val="18"/>
        </w:rPr>
        <w:t xml:space="preserve">occupation groups recorded </w:t>
      </w:r>
      <w:r w:rsidR="00D62B5A">
        <w:rPr>
          <w:rFonts w:cs="Arial"/>
          <w:bCs/>
          <w:sz w:val="20"/>
          <w:szCs w:val="18"/>
        </w:rPr>
        <w:t>inc</w:t>
      </w:r>
      <w:r w:rsidR="00FD747A" w:rsidRPr="00D71826">
        <w:rPr>
          <w:rFonts w:cs="Arial"/>
          <w:bCs/>
          <w:sz w:val="20"/>
          <w:szCs w:val="18"/>
        </w:rPr>
        <w:t>reases in the month</w:t>
      </w:r>
      <w:r w:rsidR="000520EA">
        <w:rPr>
          <w:rFonts w:cs="Arial"/>
          <w:bCs/>
          <w:sz w:val="20"/>
          <w:szCs w:val="18"/>
        </w:rPr>
        <w:t xml:space="preserve">, except for </w:t>
      </w:r>
      <w:r w:rsidR="00DC55C2">
        <w:rPr>
          <w:rFonts w:cs="Arial"/>
          <w:bCs/>
          <w:sz w:val="20"/>
          <w:szCs w:val="18"/>
        </w:rPr>
        <w:t>Machinery operators and drivers</w:t>
      </w:r>
      <w:r w:rsidR="00C51652">
        <w:rPr>
          <w:rFonts w:cs="Arial"/>
          <w:bCs/>
          <w:sz w:val="20"/>
          <w:szCs w:val="18"/>
        </w:rPr>
        <w:t xml:space="preserve">, </w:t>
      </w:r>
      <w:r w:rsidR="00DC55C2">
        <w:rPr>
          <w:rFonts w:cs="Arial"/>
          <w:bCs/>
          <w:sz w:val="20"/>
          <w:szCs w:val="18"/>
        </w:rPr>
        <w:t>Technicians and trade workers</w:t>
      </w:r>
      <w:r w:rsidR="008D5F73">
        <w:rPr>
          <w:rFonts w:cs="Arial"/>
          <w:bCs/>
          <w:sz w:val="20"/>
          <w:szCs w:val="18"/>
        </w:rPr>
        <w:t xml:space="preserve">, </w:t>
      </w:r>
      <w:r w:rsidR="00DC55C2">
        <w:rPr>
          <w:rFonts w:cs="Arial"/>
          <w:bCs/>
          <w:sz w:val="20"/>
          <w:szCs w:val="18"/>
        </w:rPr>
        <w:t>Managers</w:t>
      </w:r>
      <w:r w:rsidR="008D5F73">
        <w:rPr>
          <w:rFonts w:cs="Arial"/>
          <w:bCs/>
          <w:sz w:val="20"/>
          <w:szCs w:val="18"/>
        </w:rPr>
        <w:t>, and Professionals</w:t>
      </w:r>
      <w:r w:rsidR="000520EA">
        <w:rPr>
          <w:rFonts w:cs="Arial"/>
          <w:bCs/>
          <w:sz w:val="20"/>
          <w:szCs w:val="18"/>
        </w:rPr>
        <w:t>.</w:t>
      </w:r>
      <w:r w:rsidR="00D62B5A">
        <w:rPr>
          <w:rFonts w:cs="Arial"/>
          <w:bCs/>
          <w:sz w:val="20"/>
          <w:szCs w:val="18"/>
        </w:rPr>
        <w:t xml:space="preserve"> </w:t>
      </w:r>
      <w:r w:rsidR="00DC55C2">
        <w:rPr>
          <w:rFonts w:cs="Arial"/>
          <w:bCs/>
          <w:sz w:val="20"/>
          <w:szCs w:val="18"/>
        </w:rPr>
        <w:t>Labourers</w:t>
      </w:r>
      <w:r w:rsidR="00D42B3C">
        <w:rPr>
          <w:rFonts w:cs="Arial"/>
          <w:bCs/>
          <w:sz w:val="20"/>
          <w:szCs w:val="18"/>
        </w:rPr>
        <w:t xml:space="preserve"> </w:t>
      </w:r>
      <w:r w:rsidR="00D62B5A">
        <w:rPr>
          <w:rFonts w:cs="Arial"/>
          <w:bCs/>
          <w:sz w:val="20"/>
          <w:szCs w:val="18"/>
        </w:rPr>
        <w:t>reported the largest in</w:t>
      </w:r>
      <w:r w:rsidRPr="00D71826">
        <w:rPr>
          <w:rFonts w:cs="Arial"/>
          <w:bCs/>
          <w:sz w:val="20"/>
          <w:szCs w:val="18"/>
        </w:rPr>
        <w:t xml:space="preserve">crease </w:t>
      </w:r>
      <w:r w:rsidR="00390CC3" w:rsidRPr="00D71826">
        <w:rPr>
          <w:rFonts w:cs="Arial"/>
          <w:bCs/>
          <w:sz w:val="20"/>
          <w:szCs w:val="18"/>
        </w:rPr>
        <w:t>(</w:t>
      </w:r>
      <w:r w:rsidR="00DC55C2">
        <w:rPr>
          <w:rFonts w:cs="Arial"/>
          <w:bCs/>
          <w:sz w:val="20"/>
          <w:szCs w:val="18"/>
        </w:rPr>
        <w:t>6.2</w:t>
      </w:r>
      <w:r w:rsidR="00390CC3" w:rsidRPr="00D71826">
        <w:rPr>
          <w:rFonts w:cs="Arial"/>
          <w:bCs/>
          <w:sz w:val="20"/>
          <w:szCs w:val="18"/>
        </w:rPr>
        <w:t xml:space="preserve">%), followed by </w:t>
      </w:r>
      <w:r w:rsidR="00DC55C2">
        <w:rPr>
          <w:rFonts w:cs="Arial"/>
          <w:bCs/>
          <w:sz w:val="20"/>
          <w:szCs w:val="18"/>
        </w:rPr>
        <w:t>Community and personal service workers</w:t>
      </w:r>
      <w:r w:rsidR="00AB7C7A" w:rsidRPr="00D71826">
        <w:rPr>
          <w:rFonts w:cs="Arial"/>
          <w:bCs/>
          <w:sz w:val="20"/>
          <w:szCs w:val="18"/>
        </w:rPr>
        <w:t xml:space="preserve"> </w:t>
      </w:r>
      <w:r w:rsidR="00390CC3" w:rsidRPr="00D71826">
        <w:rPr>
          <w:rFonts w:cs="Arial"/>
          <w:bCs/>
          <w:sz w:val="20"/>
          <w:szCs w:val="18"/>
        </w:rPr>
        <w:t>(</w:t>
      </w:r>
      <w:r w:rsidR="00DC55C2">
        <w:rPr>
          <w:rFonts w:cs="Arial"/>
          <w:bCs/>
          <w:sz w:val="20"/>
          <w:szCs w:val="18"/>
        </w:rPr>
        <w:t>1.5</w:t>
      </w:r>
      <w:r w:rsidR="00A14440">
        <w:rPr>
          <w:rFonts w:cs="Arial"/>
          <w:bCs/>
          <w:sz w:val="20"/>
          <w:szCs w:val="18"/>
        </w:rPr>
        <w:t>%), and then Clerical and administrative workers</w:t>
      </w:r>
      <w:r w:rsidR="00D42B3C">
        <w:rPr>
          <w:rFonts w:cs="Arial"/>
          <w:bCs/>
          <w:sz w:val="20"/>
          <w:szCs w:val="18"/>
        </w:rPr>
        <w:t xml:space="preserve"> </w:t>
      </w:r>
      <w:r w:rsidR="00390CC3" w:rsidRPr="00D71826">
        <w:rPr>
          <w:rFonts w:cs="Arial"/>
          <w:bCs/>
          <w:sz w:val="20"/>
          <w:szCs w:val="18"/>
        </w:rPr>
        <w:t>(</w:t>
      </w:r>
      <w:r w:rsidR="00A14440">
        <w:rPr>
          <w:rFonts w:cs="Arial"/>
          <w:bCs/>
          <w:sz w:val="20"/>
          <w:szCs w:val="18"/>
        </w:rPr>
        <w:t>0.5</w:t>
      </w:r>
      <w:r w:rsidR="00D42B3C">
        <w:rPr>
          <w:rFonts w:cs="Arial"/>
          <w:bCs/>
          <w:sz w:val="20"/>
          <w:szCs w:val="18"/>
        </w:rPr>
        <w:t>%</w:t>
      </w:r>
      <w:r w:rsidR="00390CC3" w:rsidRPr="00D71826">
        <w:rPr>
          <w:rFonts w:cs="Arial"/>
          <w:bCs/>
          <w:sz w:val="20"/>
          <w:szCs w:val="18"/>
        </w:rPr>
        <w:t xml:space="preserve">). </w:t>
      </w:r>
      <w:bookmarkStart w:id="0" w:name="_GoBack"/>
      <w:bookmarkEnd w:id="0"/>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6F7159">
        <w:rPr>
          <w:rFonts w:cs="Arial"/>
          <w:bCs/>
          <w:sz w:val="20"/>
          <w:szCs w:val="18"/>
        </w:rPr>
        <w:t>t</w:t>
      </w:r>
      <w:r w:rsidRPr="00D71826">
        <w:rPr>
          <w:rFonts w:cs="Arial"/>
          <w:bCs/>
          <w:sz w:val="20"/>
          <w:szCs w:val="18"/>
        </w:rPr>
        <w:t>he largest monthly</w:t>
      </w:r>
      <w:r w:rsidR="00D42B3C">
        <w:rPr>
          <w:rFonts w:cs="Arial"/>
          <w:bCs/>
          <w:sz w:val="20"/>
          <w:szCs w:val="18"/>
        </w:rPr>
        <w:t xml:space="preserve"> </w:t>
      </w:r>
      <w:r w:rsidR="000520EA">
        <w:rPr>
          <w:rFonts w:cs="Arial"/>
          <w:bCs/>
          <w:sz w:val="20"/>
          <w:szCs w:val="18"/>
        </w:rPr>
        <w:t>de</w:t>
      </w:r>
      <w:r w:rsidR="000717EC">
        <w:rPr>
          <w:rFonts w:cs="Arial"/>
          <w:bCs/>
          <w:sz w:val="20"/>
          <w:szCs w:val="18"/>
        </w:rPr>
        <w:t xml:space="preserve">crease was reported for </w:t>
      </w:r>
      <w:r w:rsidR="00A14440">
        <w:rPr>
          <w:rFonts w:cs="Arial"/>
          <w:bCs/>
          <w:sz w:val="20"/>
          <w:szCs w:val="18"/>
        </w:rPr>
        <w:t>Sales</w:t>
      </w:r>
      <w:r w:rsidR="000717EC">
        <w:rPr>
          <w:rFonts w:cs="Arial"/>
          <w:bCs/>
          <w:sz w:val="20"/>
          <w:szCs w:val="18"/>
        </w:rPr>
        <w:t xml:space="preserve"> workers</w:t>
      </w:r>
      <w:r w:rsidR="00AB7C7A" w:rsidRPr="00D71826">
        <w:rPr>
          <w:rFonts w:cs="Arial"/>
          <w:bCs/>
          <w:sz w:val="20"/>
          <w:szCs w:val="18"/>
        </w:rPr>
        <w:t xml:space="preserve"> </w:t>
      </w:r>
      <w:r w:rsidR="00A14440">
        <w:rPr>
          <w:rFonts w:cs="Arial"/>
          <w:bCs/>
          <w:sz w:val="20"/>
          <w:szCs w:val="18"/>
        </w:rPr>
        <w:t>(7.1</w:t>
      </w:r>
      <w:r w:rsidRPr="00D71826">
        <w:rPr>
          <w:rFonts w:cs="Arial"/>
          <w:bCs/>
          <w:sz w:val="20"/>
          <w:szCs w:val="18"/>
        </w:rPr>
        <w:t xml:space="preserve">%), followed by </w:t>
      </w:r>
      <w:r w:rsidR="00A14440">
        <w:rPr>
          <w:rFonts w:cs="Arial"/>
          <w:bCs/>
          <w:sz w:val="20"/>
          <w:szCs w:val="18"/>
        </w:rPr>
        <w:t>Managers (6.5</w:t>
      </w:r>
      <w:r w:rsidR="000520EA">
        <w:rPr>
          <w:rFonts w:cs="Arial"/>
          <w:bCs/>
          <w:sz w:val="20"/>
          <w:szCs w:val="18"/>
        </w:rPr>
        <w:t>%</w:t>
      </w:r>
      <w:r w:rsidR="002B4748">
        <w:rPr>
          <w:rFonts w:cs="Arial"/>
          <w:bCs/>
          <w:sz w:val="20"/>
          <w:szCs w:val="18"/>
        </w:rPr>
        <w:t>)</w:t>
      </w:r>
      <w:r w:rsidR="000520EA">
        <w:rPr>
          <w:rFonts w:cs="Arial"/>
          <w:bCs/>
          <w:sz w:val="20"/>
          <w:szCs w:val="18"/>
        </w:rPr>
        <w:t>, then</w:t>
      </w:r>
      <w:r w:rsidR="00A14440">
        <w:rPr>
          <w:rFonts w:cs="Arial"/>
          <w:bCs/>
          <w:sz w:val="20"/>
          <w:szCs w:val="18"/>
        </w:rPr>
        <w:t xml:space="preserve"> Technicians and trade workers (6</w:t>
      </w:r>
      <w:r w:rsidR="000717EC">
        <w:rPr>
          <w:rFonts w:cs="Arial"/>
          <w:bCs/>
          <w:sz w:val="20"/>
          <w:szCs w:val="18"/>
        </w:rPr>
        <w:t>.1</w:t>
      </w:r>
      <w:r w:rsidR="000520EA">
        <w:rPr>
          <w:rFonts w:cs="Arial"/>
          <w:bCs/>
          <w:sz w:val="20"/>
          <w:szCs w:val="18"/>
        </w:rPr>
        <w:t>%)</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FA5E97" w:rsidP="002B4748">
      <w:pPr>
        <w:spacing w:before="360" w:after="0"/>
        <w:rPr>
          <w:rFonts w:cs="Arial"/>
          <w:b/>
          <w:sz w:val="20"/>
        </w:rPr>
      </w:pPr>
      <w:r w:rsidRPr="00FA5E97">
        <w:rPr>
          <w:noProof/>
        </w:rPr>
        <w:drawing>
          <wp:inline distT="0" distB="0" distL="0" distR="0">
            <wp:extent cx="3077845" cy="2130609"/>
            <wp:effectExtent l="0" t="0" r="8255" b="3175"/>
            <wp:docPr id="10" name="Picture 10" descr="This chart indicates the following increase and decrease of job vacancies in Darwin and regional NT across all occupations:&#10;&#10;Sales workers in Darwin decreased by 7.1 per cent. &#10;Sales workers in regional NT remained unchanged.  &#10;Community and Personal Service Workers in Darwin decreased by 5.7 per cent. &#10;Community and Personal Service Workers in regional NT increased by 1.5 per cent. &#10;Managers in Darwin decreased by 6.5 per cent. &#10;Managers in regional NT decreased by 1.2 per cent. &#10;Professionals in Darwin decreased by 1.2 per cent. &#10;Professionals in regional NT decreased by 1.1 per cent. &#10;Technicians and Trade Workers in Darwin decreased by 6.1 per cent. &#10;Technicians and Trade Workers in regional NT decreased by 7.0 per cent. &#10;Clerical and Administrative Workers in Darwin increased by 0.7 per cent. &#10;Clerical and Administrative Workers in regional NT increased by 0.5 per cent.&#10;Labourers in Darwin decreased by 0.3 per cent.  &#10;Labourers in regional NT increased by 6.2 per cent.  &#10;Machinery operators and drivers in Darwin decreased by 3.0 per cent. &#10;Machinery operators and drivers in regional NT decreased by 7.1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0609"/>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72" w:rsidRDefault="00D30872" w:rsidP="00293A72">
      <w:r>
        <w:separator/>
      </w:r>
    </w:p>
  </w:endnote>
  <w:endnote w:type="continuationSeparator" w:id="0">
    <w:p w:rsidR="00D30872" w:rsidRDefault="00D3087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673D0D"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2F486C">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2F486C">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2F486C">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2F486C">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72" w:rsidRDefault="00D30872" w:rsidP="00293A72">
      <w:r>
        <w:separator/>
      </w:r>
    </w:p>
  </w:footnote>
  <w:footnote w:type="continuationSeparator" w:id="0">
    <w:p w:rsidR="00D30872" w:rsidRDefault="00D3087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2F486C">
      <w:rPr>
        <w:color w:val="E87722"/>
      </w:rPr>
      <w:t>Labour market brief – September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0A5CD2" w:rsidP="00DF014E">
        <w:pPr>
          <w:pStyle w:val="Title"/>
        </w:pPr>
        <w:r>
          <w:t xml:space="preserve">Labour </w:t>
        </w:r>
        <w:r w:rsidR="002F486C">
          <w:t>m</w:t>
        </w:r>
        <w:r>
          <w:t xml:space="preserve">arket </w:t>
        </w:r>
        <w:r w:rsidR="002F486C">
          <w:t>b</w:t>
        </w:r>
        <w:r>
          <w:t>rief – September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189213E0"/>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6697"/>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20EA"/>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230"/>
    <w:rsid w:val="000E1FB3"/>
    <w:rsid w:val="000E3715"/>
    <w:rsid w:val="000E43D2"/>
    <w:rsid w:val="000E564B"/>
    <w:rsid w:val="000E565D"/>
    <w:rsid w:val="000F1D90"/>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653CF"/>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4B45"/>
    <w:rsid w:val="002E7ADE"/>
    <w:rsid w:val="002F06C1"/>
    <w:rsid w:val="002F142E"/>
    <w:rsid w:val="002F1747"/>
    <w:rsid w:val="002F2885"/>
    <w:rsid w:val="002F3621"/>
    <w:rsid w:val="002F486C"/>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3921"/>
    <w:rsid w:val="00386C01"/>
    <w:rsid w:val="00390B09"/>
    <w:rsid w:val="00390B87"/>
    <w:rsid w:val="00390CC3"/>
    <w:rsid w:val="003913DC"/>
    <w:rsid w:val="00391CB4"/>
    <w:rsid w:val="00394AAF"/>
    <w:rsid w:val="003A09C0"/>
    <w:rsid w:val="003A0C15"/>
    <w:rsid w:val="003A21D9"/>
    <w:rsid w:val="003A2757"/>
    <w:rsid w:val="003A3A70"/>
    <w:rsid w:val="003A4F0A"/>
    <w:rsid w:val="003A5276"/>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1979"/>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6B25"/>
    <w:rsid w:val="005170AD"/>
    <w:rsid w:val="00520C18"/>
    <w:rsid w:val="00521AB6"/>
    <w:rsid w:val="00522619"/>
    <w:rsid w:val="00523041"/>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4412"/>
    <w:rsid w:val="005B55EA"/>
    <w:rsid w:val="005B58CD"/>
    <w:rsid w:val="005B5AC2"/>
    <w:rsid w:val="005B5DCC"/>
    <w:rsid w:val="005B681A"/>
    <w:rsid w:val="005B7AD5"/>
    <w:rsid w:val="005C1A85"/>
    <w:rsid w:val="005C2B4C"/>
    <w:rsid w:val="005C2EEC"/>
    <w:rsid w:val="005C337A"/>
    <w:rsid w:val="005C5736"/>
    <w:rsid w:val="005C7BA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E08"/>
    <w:rsid w:val="00630C2C"/>
    <w:rsid w:val="006325C5"/>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80033"/>
    <w:rsid w:val="006810C3"/>
    <w:rsid w:val="00681737"/>
    <w:rsid w:val="00682901"/>
    <w:rsid w:val="006833BE"/>
    <w:rsid w:val="00684B2D"/>
    <w:rsid w:val="00685363"/>
    <w:rsid w:val="00686609"/>
    <w:rsid w:val="00687EF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329"/>
    <w:rsid w:val="006C4414"/>
    <w:rsid w:val="006C5EDD"/>
    <w:rsid w:val="006C73DD"/>
    <w:rsid w:val="006D10AA"/>
    <w:rsid w:val="006D1B0A"/>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324F"/>
    <w:rsid w:val="008945D0"/>
    <w:rsid w:val="00894B04"/>
    <w:rsid w:val="008A2F4E"/>
    <w:rsid w:val="008A4329"/>
    <w:rsid w:val="008A5452"/>
    <w:rsid w:val="008A54B3"/>
    <w:rsid w:val="008A5DE3"/>
    <w:rsid w:val="008A7126"/>
    <w:rsid w:val="008B0DC0"/>
    <w:rsid w:val="008B1269"/>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5F73"/>
    <w:rsid w:val="008D665A"/>
    <w:rsid w:val="008E0B73"/>
    <w:rsid w:val="008E13F1"/>
    <w:rsid w:val="008E193D"/>
    <w:rsid w:val="008E25BB"/>
    <w:rsid w:val="008E3F96"/>
    <w:rsid w:val="008E6237"/>
    <w:rsid w:val="008F39F4"/>
    <w:rsid w:val="008F45E1"/>
    <w:rsid w:val="008F52EF"/>
    <w:rsid w:val="008F6110"/>
    <w:rsid w:val="009007A1"/>
    <w:rsid w:val="009024B8"/>
    <w:rsid w:val="0090291E"/>
    <w:rsid w:val="0090361A"/>
    <w:rsid w:val="00904EE0"/>
    <w:rsid w:val="00907D05"/>
    <w:rsid w:val="0091032F"/>
    <w:rsid w:val="0091049E"/>
    <w:rsid w:val="009115D7"/>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16F9"/>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FC3"/>
    <w:rsid w:val="009B5FF5"/>
    <w:rsid w:val="009B6A44"/>
    <w:rsid w:val="009B6F96"/>
    <w:rsid w:val="009B766D"/>
    <w:rsid w:val="009B7BBB"/>
    <w:rsid w:val="009B7BF9"/>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5C2C"/>
    <w:rsid w:val="00A174AE"/>
    <w:rsid w:val="00A23E72"/>
    <w:rsid w:val="00A25914"/>
    <w:rsid w:val="00A262E1"/>
    <w:rsid w:val="00A266D9"/>
    <w:rsid w:val="00A275AE"/>
    <w:rsid w:val="00A31B00"/>
    <w:rsid w:val="00A32FEE"/>
    <w:rsid w:val="00A36449"/>
    <w:rsid w:val="00A37DDA"/>
    <w:rsid w:val="00A41D52"/>
    <w:rsid w:val="00A43A0A"/>
    <w:rsid w:val="00A458A3"/>
    <w:rsid w:val="00A47ED1"/>
    <w:rsid w:val="00A5018A"/>
    <w:rsid w:val="00A50705"/>
    <w:rsid w:val="00A50B19"/>
    <w:rsid w:val="00A52639"/>
    <w:rsid w:val="00A52C0E"/>
    <w:rsid w:val="00A52D33"/>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4362"/>
    <w:rsid w:val="00AA6454"/>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5541"/>
    <w:rsid w:val="00B0640D"/>
    <w:rsid w:val="00B10D44"/>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421A"/>
    <w:rsid w:val="00BF484F"/>
    <w:rsid w:val="00BF62B1"/>
    <w:rsid w:val="00BF6BDA"/>
    <w:rsid w:val="00BF6DD6"/>
    <w:rsid w:val="00C01096"/>
    <w:rsid w:val="00C02642"/>
    <w:rsid w:val="00C03605"/>
    <w:rsid w:val="00C038A0"/>
    <w:rsid w:val="00C03BC6"/>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87572"/>
    <w:rsid w:val="00D92760"/>
    <w:rsid w:val="00D92D7D"/>
    <w:rsid w:val="00D958C2"/>
    <w:rsid w:val="00D975C0"/>
    <w:rsid w:val="00DA0FFC"/>
    <w:rsid w:val="00DA1714"/>
    <w:rsid w:val="00DA22FD"/>
    <w:rsid w:val="00DA2AB4"/>
    <w:rsid w:val="00DA3043"/>
    <w:rsid w:val="00DA3176"/>
    <w:rsid w:val="00DA416A"/>
    <w:rsid w:val="00DA43AD"/>
    <w:rsid w:val="00DA543B"/>
    <w:rsid w:val="00DA56C8"/>
    <w:rsid w:val="00DA5CD4"/>
    <w:rsid w:val="00DA6194"/>
    <w:rsid w:val="00DA792F"/>
    <w:rsid w:val="00DB12E9"/>
    <w:rsid w:val="00DB1951"/>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3625A"/>
    <w:rsid w:val="00E4084B"/>
    <w:rsid w:val="00E452EF"/>
    <w:rsid w:val="00E4533D"/>
    <w:rsid w:val="00E45538"/>
    <w:rsid w:val="00E458C0"/>
    <w:rsid w:val="00E45C40"/>
    <w:rsid w:val="00E45C6F"/>
    <w:rsid w:val="00E4718D"/>
    <w:rsid w:val="00E508A1"/>
    <w:rsid w:val="00E50C29"/>
    <w:rsid w:val="00E50D1B"/>
    <w:rsid w:val="00E51789"/>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12DE"/>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27BF-2F08-4599-ABFE-2F6E78E0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322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Labour market brief – September 2018</vt:lpstr>
    </vt:vector>
  </TitlesOfParts>
  <Company>Northern Territory Government</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September 2018</dc:title>
  <dc:creator>Northern Territory Government</dc:creator>
  <cp:lastModifiedBy>Marlene Woods</cp:lastModifiedBy>
  <cp:revision>15</cp:revision>
  <cp:lastPrinted>2018-10-19T00:57:00Z</cp:lastPrinted>
  <dcterms:created xsi:type="dcterms:W3CDTF">2018-10-12T01:22:00Z</dcterms:created>
  <dcterms:modified xsi:type="dcterms:W3CDTF">2018-10-22T04:07:00Z</dcterms:modified>
</cp:coreProperties>
</file>