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463B8D" w:rsidRPr="00D71826" w:rsidRDefault="001E275A" w:rsidP="00D715D0">
      <w:pPr>
        <w:spacing w:after="0"/>
        <w:jc w:val="both"/>
        <w:rPr>
          <w:rFonts w:cs="Arial"/>
        </w:rPr>
      </w:pPr>
      <w:r w:rsidRPr="00D71826">
        <w:rPr>
          <w:rFonts w:cs="Arial"/>
        </w:rPr>
        <w:t xml:space="preserve">In </w:t>
      </w:r>
      <w:r w:rsidR="00850732">
        <w:rPr>
          <w:rFonts w:cs="Arial"/>
        </w:rPr>
        <w:t>February</w:t>
      </w:r>
      <w:r w:rsidR="00BD22BA" w:rsidRPr="00D71826">
        <w:rPr>
          <w:rFonts w:cs="Arial"/>
        </w:rPr>
        <w:t xml:space="preserve"> 2018</w:t>
      </w:r>
      <w:r w:rsidRPr="00D71826">
        <w:rPr>
          <w:rFonts w:cs="Arial"/>
        </w:rPr>
        <w:t>, t</w:t>
      </w:r>
      <w:r w:rsidR="00130638" w:rsidRPr="00D71826">
        <w:rPr>
          <w:rFonts w:cs="Arial"/>
        </w:rPr>
        <w:t>he Territory</w:t>
      </w:r>
      <w:r w:rsidR="006A044E" w:rsidRPr="00D71826">
        <w:rPr>
          <w:rFonts w:cs="Arial"/>
        </w:rPr>
        <w:t xml:space="preserve"> </w:t>
      </w:r>
      <w:r w:rsidR="003A09C0" w:rsidRPr="00D71826">
        <w:rPr>
          <w:rFonts w:cs="Arial"/>
        </w:rPr>
        <w:t>had</w:t>
      </w:r>
      <w:r w:rsidR="000F38F1" w:rsidRPr="00D71826">
        <w:rPr>
          <w:rFonts w:cs="Arial"/>
        </w:rPr>
        <w:t xml:space="preserve"> the </w:t>
      </w:r>
      <w:r w:rsidR="00AA3CDF" w:rsidRPr="00D71826">
        <w:rPr>
          <w:rFonts w:cs="Arial"/>
        </w:rPr>
        <w:t>second</w:t>
      </w:r>
      <w:r w:rsidR="003A09C0" w:rsidRPr="00D71826">
        <w:rPr>
          <w:rFonts w:cs="Arial"/>
        </w:rPr>
        <w:t xml:space="preserve"> </w:t>
      </w:r>
      <w:r w:rsidR="000F38F1" w:rsidRPr="00D71826">
        <w:rPr>
          <w:rFonts w:cs="Arial"/>
        </w:rPr>
        <w:t xml:space="preserve">lowest </w:t>
      </w:r>
      <w:r w:rsidR="00130638" w:rsidRPr="00D71826">
        <w:rPr>
          <w:rFonts w:cs="Arial"/>
        </w:rPr>
        <w:t xml:space="preserve">unemployment </w:t>
      </w:r>
      <w:r w:rsidR="009B44F5" w:rsidRPr="00D71826">
        <w:rPr>
          <w:rFonts w:cs="Arial"/>
        </w:rPr>
        <w:t>rate</w:t>
      </w:r>
      <w:r w:rsidR="000F38F1" w:rsidRPr="00D71826">
        <w:rPr>
          <w:rFonts w:cs="Arial"/>
        </w:rPr>
        <w:t xml:space="preserve"> </w:t>
      </w:r>
      <w:r w:rsidR="00850732">
        <w:rPr>
          <w:rFonts w:cs="Arial"/>
        </w:rPr>
        <w:t>(4.4</w:t>
      </w:r>
      <w:r w:rsidR="00AA3CDF" w:rsidRPr="00D71826">
        <w:rPr>
          <w:rFonts w:cs="Arial"/>
        </w:rPr>
        <w:t xml:space="preserve">%), </w:t>
      </w:r>
      <w:r w:rsidR="0014372D" w:rsidRPr="00D71826">
        <w:rPr>
          <w:rFonts w:cs="Arial"/>
        </w:rPr>
        <w:t>and</w:t>
      </w:r>
      <w:r w:rsidR="00E4533D" w:rsidRPr="00D71826">
        <w:rPr>
          <w:rFonts w:cs="Arial"/>
        </w:rPr>
        <w:t xml:space="preserve"> the</w:t>
      </w:r>
      <w:r w:rsidR="0014372D" w:rsidRPr="00D71826">
        <w:rPr>
          <w:rFonts w:cs="Arial"/>
        </w:rPr>
        <w:t xml:space="preserve"> </w:t>
      </w:r>
      <w:r w:rsidR="00A10DC0" w:rsidRPr="00D71826">
        <w:rPr>
          <w:rFonts w:cs="Arial"/>
        </w:rPr>
        <w:t>highest participation rate</w:t>
      </w:r>
      <w:r w:rsidR="000F38F1" w:rsidRPr="00D71826">
        <w:rPr>
          <w:rFonts w:cs="Arial"/>
        </w:rPr>
        <w:t xml:space="preserve"> </w:t>
      </w:r>
      <w:r w:rsidR="00850732">
        <w:rPr>
          <w:rFonts w:cs="Arial"/>
        </w:rPr>
        <w:t>(76.1</w:t>
      </w:r>
      <w:r w:rsidR="00AA3CDF" w:rsidRPr="00D71826">
        <w:rPr>
          <w:rFonts w:cs="Arial"/>
        </w:rPr>
        <w:t xml:space="preserve">%) </w:t>
      </w:r>
      <w:r w:rsidR="000F38F1" w:rsidRPr="00D71826">
        <w:rPr>
          <w:rFonts w:cs="Arial"/>
        </w:rPr>
        <w:t xml:space="preserve">of the jurisdictions. However, labour market conditions continue to </w:t>
      </w:r>
      <w:r w:rsidR="004F47B3" w:rsidRPr="00D71826">
        <w:rPr>
          <w:rFonts w:cs="Arial"/>
        </w:rPr>
        <w:t xml:space="preserve">remain </w:t>
      </w:r>
      <w:r w:rsidR="000F38F1" w:rsidRPr="00D71826">
        <w:rPr>
          <w:rFonts w:cs="Arial"/>
        </w:rPr>
        <w:t>soft</w:t>
      </w:r>
      <w:r w:rsidR="00DF1928">
        <w:rPr>
          <w:rFonts w:cs="Arial"/>
        </w:rPr>
        <w:t>.</w:t>
      </w:r>
      <w:r w:rsidR="000F38F1" w:rsidRPr="00D71826">
        <w:rPr>
          <w:rFonts w:cs="Arial"/>
        </w:rPr>
        <w:t xml:space="preserve"> </w:t>
      </w:r>
      <w:r w:rsidR="00DF1928">
        <w:rPr>
          <w:rFonts w:cs="Arial"/>
        </w:rPr>
        <w:t>Employment levels increased marginally with part-time employment offsetting a fall in full-time employment</w:t>
      </w:r>
      <w:r w:rsidR="000F38F1" w:rsidRPr="00D71826">
        <w:rPr>
          <w:rFonts w:cs="Arial"/>
        </w:rPr>
        <w:t xml:space="preserve">. </w:t>
      </w:r>
    </w:p>
    <w:p w:rsidR="00D715D0" w:rsidRPr="00D71826" w:rsidRDefault="00D715D0" w:rsidP="00D715D0">
      <w:pPr>
        <w:jc w:val="both"/>
        <w:rPr>
          <w:rFonts w:cs="Arial"/>
        </w:rPr>
      </w:pP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C84231" w:rsidP="009C21E9">
      <w:pPr>
        <w:spacing w:after="0"/>
        <w:rPr>
          <w:rFonts w:cs="Arial"/>
          <w:bCs/>
          <w:sz w:val="20"/>
          <w:szCs w:val="18"/>
        </w:rPr>
      </w:pPr>
      <w:r w:rsidRPr="00C84231">
        <w:rPr>
          <w:noProof/>
        </w:rPr>
        <w:drawing>
          <wp:inline distT="0" distB="0" distL="0" distR="0">
            <wp:extent cx="3077845" cy="1289637"/>
            <wp:effectExtent l="0" t="0" r="0" b="6350"/>
            <wp:docPr id="1" name="Picture 1" descr="This table illustrates the employment status and employment numbers by persons in the Northern Territory and Australia. &#10;&#10;Row one are the headings: monthly change; and number of persons reported in thousands.  &#10;&#10;Row two indicates the total employed persons in the Northern Territory increased by 0.2 to 136,035 persons.   &#10;&#10;Row three indicates the total employed persons in the Australia increased by 0.2 to 12,480,477 persons.   &#10;&#10;Row four indicates the total full-time employed persons in the Northern Territory decreased by 0.2 to 106,061 persons.  &#10;&#10;Row five indicates the total full-time employed persons in Australia increased by 0.1 to 8,519,074 persons.   &#10;&#10;Row six indicates the total part-time employed persons in the Territory increased by 1.3 per cent to 29,974 persons.  &#10;&#10;Row seven indicates the total part-time employed persons in Australia increased by 0.3 per cent to 3,961,404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637"/>
                    </a:xfrm>
                    <a:prstGeom prst="rect">
                      <a:avLst/>
                    </a:prstGeom>
                    <a:noFill/>
                    <a:ln>
                      <a:noFill/>
                    </a:ln>
                  </pic:spPr>
                </pic:pic>
              </a:graphicData>
            </a:graphic>
          </wp:inline>
        </w:drawing>
      </w:r>
    </w:p>
    <w:p w:rsidR="009C21E9" w:rsidRPr="00D71826" w:rsidRDefault="00DD7F01" w:rsidP="009C21E9">
      <w:pPr>
        <w:spacing w:before="6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In </w:t>
      </w:r>
      <w:r w:rsidR="00C84231">
        <w:rPr>
          <w:rFonts w:cs="Arial"/>
          <w:sz w:val="20"/>
          <w:szCs w:val="22"/>
        </w:rPr>
        <w:t>February</w:t>
      </w:r>
      <w:r w:rsidR="00FB1B45" w:rsidRPr="00D71826">
        <w:rPr>
          <w:rFonts w:cs="Arial"/>
          <w:sz w:val="20"/>
          <w:szCs w:val="22"/>
        </w:rPr>
        <w:t xml:space="preserve"> 2018</w:t>
      </w:r>
      <w:r w:rsidR="00E937AC" w:rsidRPr="00D71826">
        <w:rPr>
          <w:rFonts w:cs="Arial"/>
          <w:bCs/>
          <w:sz w:val="20"/>
          <w:szCs w:val="22"/>
        </w:rPr>
        <w:t xml:space="preserve">, there were </w:t>
      </w:r>
      <w:r w:rsidR="00F72B78" w:rsidRPr="00D71826">
        <w:rPr>
          <w:rFonts w:cs="Arial"/>
          <w:bCs/>
          <w:sz w:val="20"/>
          <w:szCs w:val="22"/>
        </w:rPr>
        <w:t>13</w:t>
      </w:r>
      <w:r w:rsidR="00FB1B45" w:rsidRPr="00D71826">
        <w:rPr>
          <w:rFonts w:cs="Arial"/>
          <w:bCs/>
          <w:sz w:val="20"/>
          <w:szCs w:val="22"/>
        </w:rPr>
        <w:t>6</w:t>
      </w:r>
      <w:r w:rsidR="007155D9" w:rsidRPr="00D71826">
        <w:rPr>
          <w:rFonts w:cs="Arial"/>
          <w:bCs/>
          <w:sz w:val="20"/>
          <w:szCs w:val="22"/>
        </w:rPr>
        <w:t xml:space="preserve"> </w:t>
      </w:r>
      <w:r w:rsidR="00C84231">
        <w:rPr>
          <w:rFonts w:cs="Arial"/>
          <w:bCs/>
          <w:sz w:val="20"/>
          <w:szCs w:val="22"/>
        </w:rPr>
        <w:t>035</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3B5091" w:rsidRPr="00D71826">
        <w:rPr>
          <w:rFonts w:cs="Arial"/>
          <w:bCs/>
          <w:sz w:val="20"/>
          <w:szCs w:val="22"/>
        </w:rPr>
        <w:t>a</w:t>
      </w:r>
      <w:r w:rsidR="00004F62" w:rsidRPr="00D71826">
        <w:rPr>
          <w:rFonts w:cs="Arial"/>
          <w:bCs/>
          <w:sz w:val="20"/>
          <w:szCs w:val="22"/>
        </w:rPr>
        <w:t>n in</w:t>
      </w:r>
      <w:r w:rsidR="000A053A" w:rsidRPr="00D71826">
        <w:rPr>
          <w:rFonts w:cs="Arial"/>
          <w:bCs/>
          <w:sz w:val="20"/>
          <w:szCs w:val="22"/>
        </w:rPr>
        <w:t xml:space="preserve">crease of </w:t>
      </w:r>
      <w:r w:rsidR="00C84231">
        <w:rPr>
          <w:rFonts w:cs="Arial"/>
          <w:bCs/>
          <w:sz w:val="20"/>
          <w:szCs w:val="22"/>
        </w:rPr>
        <w:t>222</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C84231">
        <w:rPr>
          <w:rFonts w:cs="Arial"/>
          <w:bCs/>
          <w:sz w:val="20"/>
          <w:szCs w:val="22"/>
        </w:rPr>
        <w:t>ull-time employment de</w:t>
      </w:r>
      <w:r w:rsidR="00C038A0" w:rsidRPr="00D71826">
        <w:rPr>
          <w:rFonts w:cs="Arial"/>
          <w:bCs/>
          <w:sz w:val="20"/>
          <w:szCs w:val="22"/>
        </w:rPr>
        <w:t xml:space="preserve">creased </w:t>
      </w:r>
      <w:r w:rsidR="009C21E9" w:rsidRPr="00D71826">
        <w:rPr>
          <w:rFonts w:cs="Arial"/>
          <w:bCs/>
          <w:sz w:val="20"/>
          <w:szCs w:val="22"/>
        </w:rPr>
        <w:t xml:space="preserve">by </w:t>
      </w:r>
      <w:r w:rsidR="00C84231">
        <w:rPr>
          <w:rFonts w:cs="Arial"/>
          <w:bCs/>
          <w:sz w:val="20"/>
          <w:szCs w:val="22"/>
        </w:rPr>
        <w:t>17</w:t>
      </w:r>
      <w:r w:rsidR="00FB1B45" w:rsidRPr="00D71826">
        <w:rPr>
          <w:rFonts w:cs="Arial"/>
          <w:bCs/>
          <w:sz w:val="20"/>
          <w:szCs w:val="22"/>
        </w:rPr>
        <w:t>1</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B64169" w:rsidRPr="00D71826">
        <w:rPr>
          <w:rFonts w:cs="Arial"/>
          <w:bCs/>
          <w:sz w:val="20"/>
          <w:szCs w:val="22"/>
        </w:rPr>
        <w:t>0</w:t>
      </w:r>
      <w:r w:rsidR="00FB1B45" w:rsidRPr="00D71826">
        <w:rPr>
          <w:rFonts w:cs="Arial"/>
          <w:bCs/>
          <w:sz w:val="20"/>
          <w:szCs w:val="22"/>
        </w:rPr>
        <w:t>6</w:t>
      </w:r>
      <w:r w:rsidR="007E3F11" w:rsidRPr="00D71826">
        <w:rPr>
          <w:rFonts w:cs="Arial"/>
          <w:bCs/>
          <w:sz w:val="20"/>
          <w:szCs w:val="22"/>
        </w:rPr>
        <w:t> </w:t>
      </w:r>
      <w:r w:rsidR="00C84231">
        <w:rPr>
          <w:rFonts w:cs="Arial"/>
          <w:bCs/>
          <w:sz w:val="20"/>
          <w:szCs w:val="22"/>
        </w:rPr>
        <w:t>061</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9C21E9" w:rsidRPr="00D71826">
        <w:rPr>
          <w:rFonts w:cs="Arial"/>
          <w:bCs/>
          <w:sz w:val="20"/>
          <w:szCs w:val="22"/>
        </w:rPr>
        <w:t xml:space="preserve">part-time employment </w:t>
      </w:r>
      <w:r w:rsidR="004E21C8" w:rsidRPr="00D71826">
        <w:rPr>
          <w:rFonts w:cs="Arial"/>
          <w:bCs/>
          <w:sz w:val="20"/>
          <w:szCs w:val="22"/>
        </w:rPr>
        <w:t>in</w:t>
      </w:r>
      <w:r w:rsidRPr="00D71826">
        <w:rPr>
          <w:rFonts w:cs="Arial"/>
          <w:bCs/>
          <w:sz w:val="20"/>
          <w:szCs w:val="22"/>
        </w:rPr>
        <w:t>creased</w:t>
      </w:r>
      <w:r w:rsidR="00554742" w:rsidRPr="00D71826">
        <w:rPr>
          <w:rFonts w:cs="Arial"/>
          <w:bCs/>
          <w:sz w:val="20"/>
          <w:szCs w:val="22"/>
        </w:rPr>
        <w:t xml:space="preserve"> by </w:t>
      </w:r>
      <w:r w:rsidR="00C84231">
        <w:rPr>
          <w:rFonts w:cs="Arial"/>
          <w:bCs/>
          <w:sz w:val="20"/>
          <w:szCs w:val="22"/>
        </w:rPr>
        <w:t>393</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FB1B45" w:rsidRPr="00D71826">
        <w:rPr>
          <w:rFonts w:cs="Arial"/>
          <w:bCs/>
          <w:sz w:val="20"/>
          <w:szCs w:val="22"/>
        </w:rPr>
        <w:t>9</w:t>
      </w:r>
      <w:r w:rsidR="007E3F11" w:rsidRPr="00D71826">
        <w:rPr>
          <w:rFonts w:cs="Arial"/>
          <w:bCs/>
          <w:sz w:val="20"/>
          <w:szCs w:val="22"/>
        </w:rPr>
        <w:t> </w:t>
      </w:r>
      <w:r w:rsidR="00C84231">
        <w:rPr>
          <w:rFonts w:cs="Arial"/>
          <w:bCs/>
          <w:sz w:val="20"/>
          <w:szCs w:val="22"/>
        </w:rPr>
        <w:t>974</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C84231">
        <w:rPr>
          <w:rFonts w:cs="Arial"/>
          <w:bCs/>
          <w:sz w:val="20"/>
          <w:szCs w:val="22"/>
        </w:rPr>
        <w:t>19</w:t>
      </w:r>
      <w:r w:rsidR="007E3F11" w:rsidRPr="00D71826">
        <w:rPr>
          <w:rFonts w:cs="Arial"/>
          <w:bCs/>
          <w:sz w:val="20"/>
          <w:szCs w:val="22"/>
        </w:rPr>
        <w:t> </w:t>
      </w:r>
      <w:r w:rsidR="00C84231">
        <w:rPr>
          <w:rFonts w:cs="Arial"/>
          <w:bCs/>
          <w:sz w:val="20"/>
          <w:szCs w:val="22"/>
        </w:rPr>
        <w:t>330</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C84231">
        <w:rPr>
          <w:rFonts w:cs="Arial"/>
          <w:bCs/>
          <w:sz w:val="20"/>
          <w:szCs w:val="22"/>
        </w:rPr>
        <w:t>480</w:t>
      </w:r>
      <w:r w:rsidR="007E3F11" w:rsidRPr="00D71826">
        <w:rPr>
          <w:rFonts w:cs="Arial"/>
          <w:bCs/>
          <w:sz w:val="20"/>
          <w:szCs w:val="22"/>
        </w:rPr>
        <w:t> </w:t>
      </w:r>
      <w:r w:rsidR="00C84231">
        <w:rPr>
          <w:rFonts w:cs="Arial"/>
          <w:bCs/>
          <w:sz w:val="20"/>
          <w:szCs w:val="22"/>
        </w:rPr>
        <w:t>47</w:t>
      </w:r>
      <w:r w:rsidR="00FB1B45" w:rsidRPr="00D71826">
        <w:rPr>
          <w:rFonts w:cs="Arial"/>
          <w:bCs/>
          <w:sz w:val="20"/>
          <w:szCs w:val="22"/>
        </w:rPr>
        <w:t xml:space="preserve">7 </w:t>
      </w:r>
      <w:r w:rsidRPr="00D71826">
        <w:rPr>
          <w:rFonts w:cs="Arial"/>
          <w:bCs/>
          <w:sz w:val="20"/>
          <w:szCs w:val="22"/>
        </w:rPr>
        <w:t xml:space="preserve">persons. </w:t>
      </w:r>
    </w:p>
    <w:p w:rsidR="009C21E9" w:rsidRPr="00D71826"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C84231">
        <w:rPr>
          <w:rFonts w:cs="Arial"/>
          <w:bCs/>
          <w:sz w:val="20"/>
          <w:szCs w:val="22"/>
        </w:rPr>
        <w:t>7730</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C84231">
        <w:rPr>
          <w:rFonts w:cs="Arial"/>
          <w:bCs/>
          <w:sz w:val="20"/>
          <w:szCs w:val="22"/>
        </w:rPr>
        <w:t>519</w:t>
      </w:r>
      <w:r w:rsidR="007E3F11" w:rsidRPr="00D71826">
        <w:rPr>
          <w:rFonts w:cs="Arial"/>
          <w:bCs/>
          <w:sz w:val="20"/>
          <w:szCs w:val="22"/>
        </w:rPr>
        <w:t> </w:t>
      </w:r>
      <w:r w:rsidR="00C84231">
        <w:rPr>
          <w:rFonts w:cs="Arial"/>
          <w:bCs/>
          <w:sz w:val="20"/>
          <w:szCs w:val="22"/>
        </w:rPr>
        <w:t>074</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C84231">
        <w:rPr>
          <w:rFonts w:cs="Arial"/>
          <w:bCs/>
          <w:sz w:val="20"/>
          <w:szCs w:val="22"/>
        </w:rPr>
        <w:t>11</w:t>
      </w:r>
      <w:r w:rsidR="00FB1B45" w:rsidRPr="00D71826">
        <w:rPr>
          <w:rFonts w:cs="Arial"/>
          <w:bCs/>
          <w:sz w:val="20"/>
          <w:szCs w:val="22"/>
        </w:rPr>
        <w:t> </w:t>
      </w:r>
      <w:r w:rsidR="00C84231">
        <w:rPr>
          <w:rFonts w:cs="Arial"/>
          <w:bCs/>
          <w:sz w:val="20"/>
          <w:szCs w:val="22"/>
        </w:rPr>
        <w:t>600</w:t>
      </w:r>
      <w:r w:rsidR="009C21E9" w:rsidRPr="00D71826">
        <w:rPr>
          <w:rFonts w:cs="Arial"/>
          <w:bCs/>
          <w:sz w:val="20"/>
          <w:szCs w:val="22"/>
        </w:rPr>
        <w:t xml:space="preserve"> to</w:t>
      </w:r>
      <w:r w:rsidR="009B0C6D" w:rsidRPr="00D71826">
        <w:rPr>
          <w:rFonts w:cs="Arial"/>
          <w:bCs/>
          <w:sz w:val="20"/>
          <w:szCs w:val="22"/>
        </w:rPr>
        <w:t xml:space="preserve"> 3 </w:t>
      </w:r>
      <w:r w:rsidR="00C84231">
        <w:rPr>
          <w:rFonts w:cs="Arial"/>
          <w:bCs/>
          <w:sz w:val="20"/>
          <w:szCs w:val="22"/>
        </w:rPr>
        <w:t>961</w:t>
      </w:r>
      <w:r w:rsidR="007E3F11" w:rsidRPr="00D71826">
        <w:rPr>
          <w:rFonts w:cs="Arial"/>
          <w:bCs/>
          <w:sz w:val="20"/>
          <w:szCs w:val="22"/>
        </w:rPr>
        <w:t> </w:t>
      </w:r>
      <w:r w:rsidR="00C84231">
        <w:rPr>
          <w:rFonts w:cs="Arial"/>
          <w:bCs/>
          <w:sz w:val="20"/>
          <w:szCs w:val="22"/>
        </w:rPr>
        <w:t>404</w:t>
      </w:r>
      <w:r w:rsidR="009C21E9" w:rsidRPr="00D71826">
        <w:rPr>
          <w:rFonts w:cs="Arial"/>
          <w:bCs/>
          <w:sz w:val="20"/>
          <w:szCs w:val="22"/>
        </w:rPr>
        <w:t xml:space="preserve"> persons.</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C84231" w:rsidP="00831576">
      <w:pPr>
        <w:spacing w:after="0"/>
        <w:rPr>
          <w:rFonts w:cs="Arial"/>
        </w:rPr>
      </w:pPr>
      <w:r w:rsidRPr="00C84231">
        <w:rPr>
          <w:noProof/>
        </w:rPr>
        <w:drawing>
          <wp:inline distT="0" distB="0" distL="0" distR="0">
            <wp:extent cx="3077845" cy="628199"/>
            <wp:effectExtent l="0" t="0" r="8255" b="635"/>
            <wp:docPr id="2" name="Picture 2" descr="This table illustrates the unemployment rate in the Northern Territory and Australia.&#10;Row one are the headings: monthly change; and rate.&#10;Row two indicates the unemployment rate in the Northern Territory decreased by 0.1 to 4.4 per cent. &#10;Row three indicates the unemployment rate in Australia remained unchanged at 5.5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D71826" w:rsidRDefault="00831576" w:rsidP="00831576">
      <w:pPr>
        <w:spacing w:before="60" w:after="0"/>
        <w:rPr>
          <w:rFonts w:cs="Arial"/>
          <w:i/>
          <w:sz w:val="16"/>
        </w:rPr>
      </w:pPr>
      <w:r w:rsidRPr="00D71826">
        <w:rPr>
          <w:rFonts w:cs="Arial"/>
          <w:i/>
          <w:sz w:val="16"/>
        </w:rPr>
        <w:t>Source: ABS Cat No 6202.0</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In </w:t>
      </w:r>
      <w:r w:rsidR="00850732">
        <w:rPr>
          <w:rFonts w:cs="Arial"/>
          <w:sz w:val="20"/>
          <w:szCs w:val="22"/>
        </w:rPr>
        <w:t>February</w:t>
      </w:r>
      <w:r w:rsidR="00FB1B45" w:rsidRPr="00D71826">
        <w:rPr>
          <w:rFonts w:cs="Arial"/>
          <w:sz w:val="20"/>
        </w:rPr>
        <w:t xml:space="preserve"> 2018</w:t>
      </w:r>
      <w:r w:rsidRPr="00D71826">
        <w:rPr>
          <w:rFonts w:cs="Arial"/>
          <w:bCs/>
          <w:sz w:val="20"/>
        </w:rPr>
        <w:t xml:space="preserve">, the Territory’s unemployment rate </w:t>
      </w:r>
      <w:r w:rsidR="00FB1B45" w:rsidRPr="00D71826">
        <w:rPr>
          <w:rFonts w:cs="Arial"/>
          <w:bCs/>
          <w:sz w:val="20"/>
        </w:rPr>
        <w:t>de</w:t>
      </w:r>
      <w:r w:rsidRPr="00D71826">
        <w:rPr>
          <w:rFonts w:cs="Arial"/>
          <w:bCs/>
          <w:sz w:val="20"/>
        </w:rPr>
        <w:t xml:space="preserve">creased by </w:t>
      </w:r>
      <w:r w:rsidR="003E2ABF" w:rsidRPr="00D71826">
        <w:rPr>
          <w:rFonts w:cs="Arial"/>
          <w:bCs/>
          <w:sz w:val="20"/>
        </w:rPr>
        <w:t>0.1</w:t>
      </w:r>
      <w:r w:rsidR="00850732">
        <w:rPr>
          <w:rFonts w:cs="Arial"/>
          <w:bCs/>
          <w:sz w:val="20"/>
        </w:rPr>
        <w:t xml:space="preserve"> percentage points to 4.4</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FB1B45" w:rsidRPr="00D71826">
        <w:rPr>
          <w:rFonts w:cs="Arial"/>
          <w:bCs/>
          <w:sz w:val="20"/>
        </w:rPr>
        <w:t>second</w:t>
      </w:r>
      <w:r w:rsidRPr="00D71826">
        <w:rPr>
          <w:rFonts w:cs="Arial"/>
          <w:bCs/>
          <w:sz w:val="20"/>
        </w:rPr>
        <w:t xml:space="preserve"> lowest of the jurisdictions </w:t>
      </w:r>
      <w:r w:rsidR="001B5836" w:rsidRPr="00D71826">
        <w:rPr>
          <w:rFonts w:cs="Arial"/>
          <w:bCs/>
          <w:sz w:val="20"/>
        </w:rPr>
        <w:t>behind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850732">
        <w:rPr>
          <w:rFonts w:cs="Arial"/>
          <w:bCs/>
          <w:sz w:val="20"/>
        </w:rPr>
        <w:t>4.1</w:t>
      </w:r>
      <w:r w:rsidR="001B5836" w:rsidRPr="00D71826">
        <w:rPr>
          <w:rFonts w:cs="Arial"/>
          <w:bCs/>
          <w:sz w:val="20"/>
        </w:rPr>
        <w:t xml:space="preserve">%). </w:t>
      </w:r>
      <w:r w:rsidR="003E2ABF" w:rsidRPr="00D71826">
        <w:rPr>
          <w:rFonts w:cs="Arial"/>
          <w:bCs/>
          <w:sz w:val="20"/>
        </w:rPr>
        <w:t>South Australia</w:t>
      </w:r>
      <w:r w:rsidR="00850732">
        <w:rPr>
          <w:rFonts w:cs="Arial"/>
          <w:bCs/>
          <w:sz w:val="20"/>
        </w:rPr>
        <w:t xml:space="preserve"> </w:t>
      </w:r>
      <w:r w:rsidRPr="00D71826">
        <w:rPr>
          <w:rFonts w:cs="Arial"/>
          <w:bCs/>
          <w:sz w:val="20"/>
        </w:rPr>
        <w:t xml:space="preserve">reported the highest unemployment rate of </w:t>
      </w:r>
      <w:r w:rsidR="00850732">
        <w:rPr>
          <w:rFonts w:cs="Arial"/>
          <w:bCs/>
          <w:sz w:val="20"/>
        </w:rPr>
        <w:t>6.2</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BB2257" w:rsidRPr="00D71826">
        <w:rPr>
          <w:rFonts w:cs="Arial"/>
          <w:bCs/>
          <w:sz w:val="20"/>
        </w:rPr>
        <w:t>remained unchanged at 5.5</w:t>
      </w:r>
      <w:r w:rsidRPr="00D71826">
        <w:rPr>
          <w:rFonts w:cs="Arial"/>
          <w:bCs/>
          <w:sz w:val="20"/>
        </w:rPr>
        <w:t xml:space="preserve">% from the previous month’s revised figure. </w:t>
      </w:r>
    </w:p>
    <w:p w:rsidR="00FB1B45" w:rsidRPr="00D71826" w:rsidRDefault="00FB1B45" w:rsidP="00420ED4">
      <w:pPr>
        <w:spacing w:before="60" w:after="2520"/>
        <w:jc w:val="both"/>
        <w:rPr>
          <w:rFonts w:cs="Arial"/>
          <w:bCs/>
          <w:sz w:val="20"/>
          <w:szCs w:val="18"/>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850732" w:rsidP="009C21E9">
      <w:pPr>
        <w:spacing w:after="0"/>
        <w:rPr>
          <w:rFonts w:cs="Arial"/>
          <w:bCs/>
          <w:sz w:val="20"/>
          <w:szCs w:val="18"/>
        </w:rPr>
      </w:pPr>
      <w:r w:rsidRPr="00850732">
        <w:rPr>
          <w:noProof/>
        </w:rPr>
        <w:drawing>
          <wp:inline distT="0" distB="0" distL="0" distR="0">
            <wp:extent cx="3077845" cy="601609"/>
            <wp:effectExtent l="0" t="0" r="0" b="8255"/>
            <wp:docPr id="4" name="Picture 4" descr="This table illustrates the participation rate in the Northern Territory and Australia. &#10;&#10;Row one are the headings: monthly change; and rate.  &#10;&#10;Row two indicates the participation rate in the Northern Territory remained unchanged at 76.1 per cent.   &#10;&#10;Row three indicates the participation rate in Australia increased by 0.1 to 65.7 per cent. &#10;" title="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9C21E9">
      <w:pPr>
        <w:spacing w:before="6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D71826" w:rsidRDefault="00B12E1F"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 xml:space="preserve">In </w:t>
      </w:r>
      <w:r w:rsidR="00850732">
        <w:rPr>
          <w:rFonts w:cs="Arial"/>
          <w:sz w:val="20"/>
          <w:szCs w:val="22"/>
        </w:rPr>
        <w:t>February</w:t>
      </w:r>
      <w:r w:rsidR="00BB2257" w:rsidRPr="00D71826">
        <w:rPr>
          <w:rFonts w:cs="Arial"/>
          <w:bCs/>
          <w:sz w:val="20"/>
          <w:szCs w:val="18"/>
        </w:rPr>
        <w:t xml:space="preserve"> 2018</w:t>
      </w:r>
      <w:r w:rsidR="00954239" w:rsidRPr="00D71826">
        <w:rPr>
          <w:rFonts w:cs="Arial"/>
          <w:bCs/>
          <w:sz w:val="20"/>
          <w:szCs w:val="18"/>
        </w:rPr>
        <w:t>, the Territory</w:t>
      </w:r>
      <w:r w:rsidR="00F84D21" w:rsidRPr="00D71826">
        <w:rPr>
          <w:rFonts w:cs="Arial"/>
          <w:bCs/>
          <w:sz w:val="20"/>
          <w:szCs w:val="18"/>
        </w:rPr>
        <w:t>’s</w:t>
      </w:r>
      <w:r w:rsidR="00954239" w:rsidRPr="00D71826">
        <w:rPr>
          <w:rFonts w:cs="Arial"/>
          <w:bCs/>
          <w:sz w:val="20"/>
          <w:szCs w:val="18"/>
        </w:rPr>
        <w:t xml:space="preserve"> labour force participation rate </w:t>
      </w:r>
      <w:r w:rsidR="00850732">
        <w:rPr>
          <w:rFonts w:cs="Arial"/>
          <w:bCs/>
          <w:sz w:val="20"/>
          <w:szCs w:val="18"/>
        </w:rPr>
        <w:t>remained unchanged at</w:t>
      </w:r>
      <w:r w:rsidR="00D92D7D" w:rsidRPr="00D71826">
        <w:rPr>
          <w:rFonts w:cs="Arial"/>
          <w:bCs/>
          <w:sz w:val="20"/>
          <w:szCs w:val="18"/>
        </w:rPr>
        <w:t xml:space="preserve"> </w:t>
      </w:r>
      <w:r w:rsidR="00850732">
        <w:rPr>
          <w:rFonts w:cs="Arial"/>
          <w:bCs/>
          <w:sz w:val="20"/>
          <w:szCs w:val="18"/>
        </w:rPr>
        <w:t>76.1</w:t>
      </w:r>
      <w:r w:rsidR="00EA44C4" w:rsidRPr="00D71826">
        <w:rPr>
          <w:rFonts w:cs="Arial"/>
          <w:bCs/>
          <w:sz w:val="20"/>
          <w:szCs w:val="18"/>
        </w:rPr>
        <w:t>%</w:t>
      </w:r>
      <w:r w:rsidR="006047D4" w:rsidRPr="00D71826">
        <w:rPr>
          <w:rFonts w:cs="Arial"/>
          <w:bCs/>
          <w:sz w:val="20"/>
          <w:szCs w:val="18"/>
        </w:rPr>
        <w:t xml:space="preserve"> from the previous month’s revised figure</w:t>
      </w:r>
      <w:r w:rsidR="00954239" w:rsidRPr="00D71826">
        <w:rPr>
          <w:rFonts w:cs="Arial"/>
          <w:bCs/>
          <w:sz w:val="20"/>
          <w:szCs w:val="18"/>
        </w:rPr>
        <w:t>.</w:t>
      </w:r>
      <w:r w:rsidR="00794377" w:rsidRPr="00D71826">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850732">
        <w:rPr>
          <w:rFonts w:cs="Arial"/>
          <w:bCs/>
          <w:sz w:val="20"/>
          <w:szCs w:val="18"/>
        </w:rPr>
        <w:t>72.8</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Western Australia (</w:t>
      </w:r>
      <w:r w:rsidR="008C3CA1" w:rsidRPr="00D71826">
        <w:rPr>
          <w:rFonts w:cs="Arial"/>
          <w:bCs/>
          <w:sz w:val="20"/>
          <w:szCs w:val="18"/>
        </w:rPr>
        <w:t>68.</w:t>
      </w:r>
      <w:r w:rsidR="00850732">
        <w:rPr>
          <w:rFonts w:cs="Arial"/>
          <w:bCs/>
          <w:sz w:val="20"/>
          <w:szCs w:val="18"/>
        </w:rPr>
        <w:t>2</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004F62" w:rsidRPr="00D71826">
        <w:rPr>
          <w:rFonts w:cs="Arial"/>
          <w:bCs/>
          <w:sz w:val="20"/>
          <w:szCs w:val="18"/>
        </w:rPr>
        <w:t xml:space="preserve">increased </w:t>
      </w:r>
      <w:r w:rsidR="007243D7" w:rsidRPr="00D71826">
        <w:rPr>
          <w:rFonts w:cs="Arial"/>
          <w:bCs/>
          <w:sz w:val="20"/>
          <w:szCs w:val="18"/>
        </w:rPr>
        <w:t>marginally</w:t>
      </w:r>
      <w:r w:rsidR="00004F62" w:rsidRPr="00D71826">
        <w:rPr>
          <w:rFonts w:cs="Arial"/>
          <w:bCs/>
          <w:sz w:val="20"/>
          <w:szCs w:val="18"/>
        </w:rPr>
        <w:t xml:space="preserve"> to</w:t>
      </w:r>
      <w:r w:rsidR="00B64169" w:rsidRPr="00D71826">
        <w:rPr>
          <w:rFonts w:cs="Arial"/>
          <w:bCs/>
          <w:sz w:val="20"/>
          <w:szCs w:val="18"/>
        </w:rPr>
        <w:t xml:space="preserve"> </w:t>
      </w:r>
      <w:r w:rsidR="00850732">
        <w:rPr>
          <w:rFonts w:cs="Arial"/>
          <w:bCs/>
          <w:sz w:val="20"/>
          <w:szCs w:val="18"/>
        </w:rPr>
        <w:t>65.7</w:t>
      </w:r>
      <w:r w:rsidRPr="00D71826">
        <w:rPr>
          <w:rFonts w:cs="Arial"/>
          <w:bCs/>
          <w:sz w:val="20"/>
          <w:szCs w:val="18"/>
        </w:rPr>
        <w:t>% from the previous month’s revised figure.</w:t>
      </w:r>
      <w:r w:rsidR="00794377" w:rsidRPr="00D71826">
        <w:rPr>
          <w:rFonts w:cs="Arial"/>
          <w:bCs/>
          <w:sz w:val="20"/>
          <w:szCs w:val="18"/>
        </w:rPr>
        <w:t xml:space="preserve"> </w:t>
      </w:r>
    </w:p>
    <w:p w:rsidR="00622413" w:rsidRPr="00D71826" w:rsidRDefault="00622413" w:rsidP="00FA1C48">
      <w:pPr>
        <w:spacing w:after="60"/>
        <w:rPr>
          <w:rFonts w:cs="Arial"/>
          <w:b/>
          <w:sz w:val="20"/>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p>
    <w:p w:rsidR="00A0643E" w:rsidRPr="00D71826" w:rsidRDefault="006E6FA6" w:rsidP="00A0643E">
      <w:pPr>
        <w:spacing w:before="60" w:after="0"/>
        <w:rPr>
          <w:rFonts w:cs="Arial"/>
          <w:i/>
          <w:sz w:val="16"/>
        </w:rPr>
      </w:pPr>
      <w:r w:rsidRPr="006E6FA6">
        <w:rPr>
          <w:noProof/>
        </w:rPr>
        <w:drawing>
          <wp:inline distT="0" distB="0" distL="0" distR="0">
            <wp:extent cx="3077845" cy="2125507"/>
            <wp:effectExtent l="0" t="0" r="8255" b="0"/>
            <wp:docPr id="3" name="Picture 3" descr="This chart indicates the following unemployment rates for each jurisdictions:&#10;New South Wales is 4.9 per cent.&#10;Victoria is 5.7 per cent. &#10;Queensland is 6.1 per cent. &#10;South Australia is 6.2 per cent. &#10;Western Australia is 6.0 per cent. &#10;Tasmania is 5.8 per cent. &#10;Northern Territory is 4.4 per cent.&#10;Australian Capital Territory is 4.1 per cent. &#10;Australia is 5.5 per cent. &#10;&#10;The following participation rates for each jurisdictions are: &#10;New South Wales is 64.6 per cent.&#10;Victoria is 65.8 per cent. &#10;Queensland is 66.2 per cent. &#10;South Australia is 62.9 per cent. &#10;Western Australia is 68.2 per cent. &#10;Tasmania is 60.9 per cent. &#10;Northern Territory is 76.1 per cent.&#10;Australian Capital Territory is 72.8 per cent.&#10;Australia is 65.7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5507"/>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850732" w:rsidP="009C21E9">
      <w:pPr>
        <w:spacing w:before="60" w:after="0"/>
        <w:rPr>
          <w:rFonts w:cs="Arial"/>
          <w:i/>
          <w:sz w:val="18"/>
        </w:rPr>
      </w:pPr>
      <w:r w:rsidRPr="00850732">
        <w:rPr>
          <w:noProof/>
        </w:rPr>
        <w:drawing>
          <wp:inline distT="0" distB="0" distL="0" distR="0">
            <wp:extent cx="3077845" cy="970552"/>
            <wp:effectExtent l="0" t="0" r="8255" b="1270"/>
            <wp:docPr id="18" name="Picture 18" descr="This table illustrates the labour force and civilian population numbers by persons in the Northern Territory and Australia .  &#10;&#10;Row one are the headings: monthly change; and number of persons reported in thousands.  &#10;&#10;Row two indicates the Northern Territory labour force increased by 0.1 per cent to 142,277 persons.   &#10;&#10;Row three indicates the Australian labour force increased by 0.2 per cent to 13,209,970 persons.   &#10;&#10;Row four indicates the Northern Territory civilian population remained unchanged at 186,864 persons.   &#10;&#10;Row five indicates the Australian civilian population increased by 0.2 per cent to 20,127,687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9C21E9">
      <w:pPr>
        <w:spacing w:before="6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850732">
        <w:rPr>
          <w:rFonts w:cs="Arial"/>
          <w:sz w:val="20"/>
          <w:szCs w:val="22"/>
        </w:rPr>
        <w:t>February</w:t>
      </w:r>
      <w:r w:rsidR="00BB2257" w:rsidRPr="00D71826">
        <w:rPr>
          <w:rFonts w:cs="Arial"/>
          <w:sz w:val="20"/>
        </w:rPr>
        <w:t xml:space="preserve"> 2018</w:t>
      </w:r>
      <w:r w:rsidRPr="00D71826">
        <w:rPr>
          <w:rFonts w:cs="Arial"/>
          <w:bCs/>
          <w:sz w:val="20"/>
        </w:rPr>
        <w:t>,</w:t>
      </w:r>
      <w:r w:rsidR="00EB2AA9" w:rsidRPr="00D71826">
        <w:rPr>
          <w:rFonts w:cs="Arial"/>
          <w:bCs/>
          <w:sz w:val="20"/>
        </w:rPr>
        <w:t xml:space="preserve"> the Territory’s labour force </w:t>
      </w:r>
      <w:r w:rsidR="00864F3E" w:rsidRPr="00D71826">
        <w:rPr>
          <w:rFonts w:cs="Arial"/>
          <w:bCs/>
          <w:sz w:val="20"/>
        </w:rPr>
        <w:t>in</w:t>
      </w:r>
      <w:r w:rsidR="006D6E55" w:rsidRPr="00D71826">
        <w:rPr>
          <w:rFonts w:cs="Arial"/>
          <w:bCs/>
          <w:sz w:val="20"/>
        </w:rPr>
        <w:t xml:space="preserve">creased by </w:t>
      </w:r>
      <w:r w:rsidR="00850732">
        <w:rPr>
          <w:rFonts w:cs="Arial"/>
          <w:bCs/>
          <w:sz w:val="20"/>
        </w:rPr>
        <w:t>74</w:t>
      </w:r>
      <w:r w:rsidR="0009716D" w:rsidRPr="00D71826">
        <w:rPr>
          <w:rFonts w:cs="Arial"/>
          <w:bCs/>
          <w:sz w:val="20"/>
        </w:rPr>
        <w:t xml:space="preserve"> to</w:t>
      </w:r>
      <w:r w:rsidRPr="00D71826">
        <w:rPr>
          <w:rFonts w:cs="Arial"/>
          <w:bCs/>
          <w:sz w:val="20"/>
        </w:rPr>
        <w:t xml:space="preserve"> 1</w:t>
      </w:r>
      <w:r w:rsidR="001B5836" w:rsidRPr="00D71826">
        <w:rPr>
          <w:rFonts w:cs="Arial"/>
          <w:bCs/>
          <w:sz w:val="20"/>
        </w:rPr>
        <w:t>42</w:t>
      </w:r>
      <w:r w:rsidR="007E3F11" w:rsidRPr="00D71826">
        <w:rPr>
          <w:rFonts w:cs="Arial"/>
          <w:bCs/>
          <w:sz w:val="20"/>
        </w:rPr>
        <w:t> </w:t>
      </w:r>
      <w:r w:rsidR="00850732">
        <w:rPr>
          <w:rFonts w:cs="Arial"/>
          <w:bCs/>
          <w:sz w:val="20"/>
        </w:rPr>
        <w:t>277</w:t>
      </w:r>
      <w:r w:rsidR="00941488" w:rsidRPr="00D71826">
        <w:rPr>
          <w:rFonts w:cs="Arial"/>
          <w:bCs/>
          <w:sz w:val="20"/>
        </w:rPr>
        <w:t xml:space="preserve"> persons</w:t>
      </w:r>
      <w:r w:rsidR="00786092" w:rsidRPr="00D71826">
        <w:rPr>
          <w:rFonts w:cs="Arial"/>
          <w:bCs/>
          <w:sz w:val="20"/>
        </w:rPr>
        <w:t>.</w:t>
      </w:r>
      <w:r w:rsidRPr="00D71826">
        <w:rPr>
          <w:rFonts w:cs="Arial"/>
          <w:bCs/>
          <w:sz w:val="20"/>
        </w:rPr>
        <w:t xml:space="preserve"> </w:t>
      </w:r>
    </w:p>
    <w:p w:rsidR="00753003" w:rsidRPr="00D71826"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850732">
        <w:rPr>
          <w:rFonts w:cs="Arial"/>
          <w:bCs/>
          <w:sz w:val="20"/>
        </w:rPr>
        <w:t>23</w:t>
      </w:r>
      <w:r w:rsidR="007E3F11" w:rsidRPr="00D71826">
        <w:rPr>
          <w:rFonts w:cs="Arial"/>
          <w:bCs/>
          <w:sz w:val="20"/>
        </w:rPr>
        <w:t> </w:t>
      </w:r>
      <w:r w:rsidR="00850732">
        <w:rPr>
          <w:rFonts w:cs="Arial"/>
          <w:bCs/>
          <w:sz w:val="20"/>
        </w:rPr>
        <w:t>677</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850732">
        <w:rPr>
          <w:rFonts w:cs="Arial"/>
          <w:bCs/>
          <w:sz w:val="20"/>
        </w:rPr>
        <w:t>209</w:t>
      </w:r>
      <w:r w:rsidR="007E3F11" w:rsidRPr="00D71826">
        <w:rPr>
          <w:rFonts w:cs="Arial"/>
          <w:bCs/>
          <w:sz w:val="20"/>
        </w:rPr>
        <w:t> </w:t>
      </w:r>
      <w:r w:rsidR="00850732">
        <w:rPr>
          <w:rFonts w:cs="Arial"/>
          <w:bCs/>
          <w:sz w:val="20"/>
        </w:rPr>
        <w:t>970</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753003" w:rsidRPr="00D71826" w:rsidRDefault="00753003" w:rsidP="00753003">
      <w:pPr>
        <w:rPr>
          <w:rFonts w:cs="Arial"/>
        </w:rPr>
      </w:pPr>
      <w:r w:rsidRPr="00D71826">
        <w:rPr>
          <w:rFonts w:cs="Arial"/>
        </w:rPr>
        <w:br w:type="page"/>
      </w: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
    <w:p w:rsidR="002E148E" w:rsidRPr="00D71826" w:rsidRDefault="00D71826" w:rsidP="002E148E">
      <w:pPr>
        <w:spacing w:before="120" w:after="120"/>
        <w:rPr>
          <w:rFonts w:cs="Arial"/>
          <w:sz w:val="18"/>
          <w:szCs w:val="18"/>
        </w:rPr>
      </w:pPr>
      <w:r w:rsidRPr="00D71826">
        <w:rPr>
          <w:noProof/>
        </w:rPr>
        <w:drawing>
          <wp:inline distT="0" distB="0" distL="0" distR="0">
            <wp:extent cx="3077845" cy="580878"/>
            <wp:effectExtent l="0" t="0" r="0" b="0"/>
            <wp:docPr id="11" name="Picture 11" descr="This table illustrates the apprentice and trainee commencements, in training and completions numbers in the Northern Territory.  &#10;Row one are the headings: year to date change; year to date to January 2017; and year to date to January 2018. &#10;Row two indicates the Northern Territory's year to January 2018 commencements increased by 20.3 per cent, from 172 to 207. &#10;Row three indicates the Northern Territory's year to January 2018 completions decreased by 31.1 percent, from 61 to 42.&#10;" title="Apprentice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4C77C9" w:rsidRPr="00D71826">
        <w:rPr>
          <w:rFonts w:cs="Arial"/>
          <w:bCs/>
          <w:sz w:val="20"/>
          <w:szCs w:val="18"/>
        </w:rPr>
        <w:t>January 2018</w:t>
      </w:r>
      <w:r w:rsidR="000B5226" w:rsidRPr="00D71826">
        <w:rPr>
          <w:rFonts w:cs="Arial"/>
          <w:bCs/>
          <w:sz w:val="20"/>
          <w:szCs w:val="18"/>
        </w:rPr>
        <w:t>, there were</w:t>
      </w:r>
      <w:r w:rsidR="009D6C85" w:rsidRPr="00D71826">
        <w:rPr>
          <w:rFonts w:cs="Arial"/>
          <w:bCs/>
          <w:sz w:val="20"/>
          <w:szCs w:val="18"/>
        </w:rPr>
        <w:t xml:space="preserve"> </w:t>
      </w:r>
      <w:r w:rsidR="004C77C9" w:rsidRPr="00D71826">
        <w:rPr>
          <w:rFonts w:cs="Arial"/>
          <w:bCs/>
          <w:sz w:val="20"/>
          <w:szCs w:val="18"/>
        </w:rPr>
        <w:t>207</w:t>
      </w:r>
      <w:r w:rsidR="00D13C6C" w:rsidRPr="00D71826">
        <w:rPr>
          <w:rFonts w:cs="Arial"/>
          <w:bCs/>
          <w:sz w:val="20"/>
          <w:szCs w:val="18"/>
        </w:rPr>
        <w:t xml:space="preserve"> </w:t>
      </w:r>
      <w:r w:rsidR="003F5F28" w:rsidRPr="00D71826">
        <w:rPr>
          <w:rFonts w:cs="Arial"/>
          <w:bCs/>
          <w:sz w:val="20"/>
          <w:szCs w:val="18"/>
        </w:rPr>
        <w:t>apprenti</w:t>
      </w:r>
      <w:r w:rsidR="000B5226" w:rsidRPr="00D71826">
        <w:rPr>
          <w:rFonts w:cs="Arial"/>
          <w:bCs/>
          <w:sz w:val="20"/>
          <w:szCs w:val="18"/>
        </w:rPr>
        <w:t>ce and trainee commencements</w:t>
      </w:r>
      <w:r w:rsidRPr="00D71826">
        <w:rPr>
          <w:rFonts w:cs="Arial"/>
          <w:bCs/>
          <w:sz w:val="20"/>
          <w:szCs w:val="18"/>
        </w:rPr>
        <w:t xml:space="preserve"> in the Territory</w:t>
      </w:r>
      <w:r w:rsidR="004C77C9" w:rsidRPr="00D71826">
        <w:rPr>
          <w:rFonts w:cs="Arial"/>
          <w:bCs/>
          <w:sz w:val="20"/>
          <w:szCs w:val="18"/>
        </w:rPr>
        <w:t>, an in</w:t>
      </w:r>
      <w:r w:rsidR="003F5F28" w:rsidRPr="00D71826">
        <w:rPr>
          <w:rFonts w:cs="Arial"/>
          <w:bCs/>
          <w:sz w:val="20"/>
          <w:szCs w:val="18"/>
        </w:rPr>
        <w:t xml:space="preserve">crease of </w:t>
      </w:r>
      <w:r w:rsidR="004C77C9" w:rsidRPr="00D71826">
        <w:rPr>
          <w:rFonts w:cs="Arial"/>
          <w:bCs/>
          <w:sz w:val="20"/>
          <w:szCs w:val="18"/>
        </w:rPr>
        <w:t>20.3</w:t>
      </w:r>
      <w:r w:rsidR="00685363" w:rsidRPr="00D71826">
        <w:rPr>
          <w:rFonts w:cs="Arial"/>
          <w:bCs/>
          <w:sz w:val="20"/>
          <w:szCs w:val="18"/>
        </w:rPr>
        <w:t>% (</w:t>
      </w:r>
      <w:r w:rsidR="004C77C9" w:rsidRPr="00D71826">
        <w:rPr>
          <w:rFonts w:cs="Arial"/>
          <w:bCs/>
          <w:sz w:val="20"/>
          <w:szCs w:val="18"/>
        </w:rPr>
        <w:t>2</w:t>
      </w:r>
      <w:r w:rsidR="00B57C87" w:rsidRPr="00D71826">
        <w:rPr>
          <w:rFonts w:cs="Arial"/>
          <w:bCs/>
          <w:sz w:val="20"/>
          <w:szCs w:val="18"/>
        </w:rPr>
        <w:t>5</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to </w:t>
      </w:r>
      <w:r w:rsidR="00685363" w:rsidRPr="00D71826">
        <w:rPr>
          <w:rFonts w:cs="Arial"/>
          <w:bCs/>
          <w:sz w:val="20"/>
          <w:szCs w:val="18"/>
        </w:rPr>
        <w:t>the same period</w:t>
      </w:r>
      <w:r w:rsidR="00281EBB" w:rsidRPr="00D71826">
        <w:rPr>
          <w:rFonts w:cs="Arial"/>
          <w:bCs/>
          <w:sz w:val="20"/>
          <w:szCs w:val="18"/>
        </w:rPr>
        <w:t xml:space="preserve"> in the previous</w:t>
      </w:r>
      <w:r w:rsidR="00685363" w:rsidRPr="00D71826">
        <w:rPr>
          <w:rFonts w:cs="Arial"/>
          <w:bCs/>
          <w:sz w:val="20"/>
          <w:szCs w:val="18"/>
        </w:rPr>
        <w:t xml:space="preserve"> year</w:t>
      </w:r>
      <w:r w:rsidR="003F5F28" w:rsidRPr="00D71826">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4C77C9" w:rsidRPr="00D71826">
        <w:rPr>
          <w:rFonts w:cs="Arial"/>
          <w:bCs/>
          <w:sz w:val="20"/>
          <w:szCs w:val="18"/>
        </w:rPr>
        <w:t>January 2018</w:t>
      </w:r>
      <w:r w:rsidR="00453C18" w:rsidRPr="00D71826">
        <w:rPr>
          <w:rFonts w:cs="Arial"/>
          <w:bCs/>
          <w:sz w:val="20"/>
          <w:szCs w:val="18"/>
        </w:rPr>
        <w:t xml:space="preserve">, there were </w:t>
      </w:r>
      <w:r w:rsidR="004C77C9" w:rsidRPr="00D71826">
        <w:rPr>
          <w:rFonts w:cs="Arial"/>
          <w:bCs/>
          <w:sz w:val="20"/>
          <w:szCs w:val="18"/>
        </w:rPr>
        <w:t>42</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2D1988" w:rsidRPr="00D71826">
        <w:rPr>
          <w:rFonts w:cs="Arial"/>
          <w:bCs/>
          <w:sz w:val="20"/>
          <w:szCs w:val="18"/>
        </w:rPr>
        <w:t>, a</w:t>
      </w:r>
      <w:r w:rsidR="00087BEC" w:rsidRPr="00D71826">
        <w:rPr>
          <w:rFonts w:cs="Arial"/>
          <w:bCs/>
          <w:sz w:val="20"/>
          <w:szCs w:val="18"/>
        </w:rPr>
        <w:t xml:space="preserve"> </w:t>
      </w:r>
      <w:r w:rsidR="001176AF" w:rsidRPr="00D71826">
        <w:rPr>
          <w:rFonts w:cs="Arial"/>
          <w:bCs/>
          <w:sz w:val="20"/>
          <w:szCs w:val="18"/>
        </w:rPr>
        <w:t>de</w:t>
      </w:r>
      <w:r w:rsidR="003F5F28" w:rsidRPr="00D71826">
        <w:rPr>
          <w:rFonts w:cs="Arial"/>
          <w:bCs/>
          <w:sz w:val="20"/>
          <w:szCs w:val="18"/>
        </w:rPr>
        <w:t xml:space="preserve">crease of </w:t>
      </w:r>
      <w:r w:rsidR="004C77C9" w:rsidRPr="00D71826">
        <w:rPr>
          <w:rFonts w:cs="Arial"/>
          <w:bCs/>
          <w:sz w:val="20"/>
          <w:szCs w:val="18"/>
        </w:rPr>
        <w:t>31.1</w:t>
      </w:r>
      <w:r w:rsidR="00EE3353" w:rsidRPr="00D71826">
        <w:rPr>
          <w:rFonts w:cs="Arial"/>
          <w:bCs/>
          <w:sz w:val="20"/>
          <w:szCs w:val="18"/>
        </w:rPr>
        <w:t>% (</w:t>
      </w:r>
      <w:r w:rsidR="004C77C9" w:rsidRPr="00D71826">
        <w:rPr>
          <w:rFonts w:cs="Arial"/>
          <w:bCs/>
          <w:sz w:val="20"/>
          <w:szCs w:val="18"/>
        </w:rPr>
        <w:t>19</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D71826" w:rsidRDefault="00EE3BEF" w:rsidP="00AC597A">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B57C87" w:rsidRPr="00D71826">
        <w:rPr>
          <w:rFonts w:cs="Arial"/>
          <w:bCs/>
          <w:sz w:val="20"/>
          <w:szCs w:val="18"/>
        </w:rPr>
        <w:t xml:space="preserve">1 </w:t>
      </w:r>
      <w:r w:rsidR="002D4E74" w:rsidRPr="00D71826">
        <w:rPr>
          <w:rFonts w:cs="Arial"/>
          <w:bCs/>
          <w:sz w:val="20"/>
          <w:szCs w:val="18"/>
        </w:rPr>
        <w:t>January 2018</w:t>
      </w:r>
      <w:r w:rsidRPr="00D71826">
        <w:rPr>
          <w:rFonts w:cs="Arial"/>
          <w:bCs/>
          <w:sz w:val="20"/>
          <w:szCs w:val="18"/>
        </w:rPr>
        <w:t xml:space="preserve">, there were </w:t>
      </w:r>
      <w:r w:rsidR="00EB6B65" w:rsidRPr="00D71826">
        <w:rPr>
          <w:rFonts w:cs="Arial"/>
          <w:bCs/>
          <w:sz w:val="20"/>
          <w:szCs w:val="18"/>
        </w:rPr>
        <w:t>3</w:t>
      </w:r>
      <w:r w:rsidR="004C77C9" w:rsidRPr="00D71826">
        <w:rPr>
          <w:rFonts w:cs="Arial"/>
          <w:bCs/>
          <w:sz w:val="20"/>
          <w:szCs w:val="18"/>
        </w:rPr>
        <w:t>087</w:t>
      </w:r>
      <w:r w:rsidR="00DA792F" w:rsidRPr="00D71826">
        <w:rPr>
          <w:rFonts w:cs="Arial"/>
          <w:bCs/>
          <w:sz w:val="20"/>
          <w:szCs w:val="18"/>
        </w:rPr>
        <w:t xml:space="preserve"> </w:t>
      </w:r>
      <w:r w:rsidRPr="00D71826">
        <w:rPr>
          <w:rFonts w:cs="Arial"/>
          <w:bCs/>
          <w:sz w:val="20"/>
          <w:szCs w:val="18"/>
        </w:rPr>
        <w:t xml:space="preserve">apprentices </w:t>
      </w:r>
      <w:r w:rsidR="00262FB6" w:rsidRPr="00D71826">
        <w:rPr>
          <w:rFonts w:cs="Arial"/>
          <w:bCs/>
          <w:sz w:val="20"/>
          <w:szCs w:val="18"/>
        </w:rPr>
        <w:t>and trainees in t</w:t>
      </w:r>
      <w:r w:rsidR="00DC773F" w:rsidRPr="00D71826">
        <w:rPr>
          <w:rFonts w:cs="Arial"/>
          <w:bCs/>
          <w:sz w:val="20"/>
          <w:szCs w:val="18"/>
        </w:rPr>
        <w:t>raining</w:t>
      </w:r>
      <w:r w:rsidR="00262FB6" w:rsidRPr="00D71826">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2D4E74" w:rsidRPr="00D71826">
        <w:rPr>
          <w:rFonts w:cs="Arial"/>
        </w:rPr>
        <w:t>January 2018)</w:t>
      </w:r>
    </w:p>
    <w:p w:rsidR="00662002" w:rsidRPr="00D71826" w:rsidRDefault="00473E1C" w:rsidP="00662002">
      <w:pPr>
        <w:spacing w:before="120" w:after="120"/>
        <w:rPr>
          <w:rFonts w:cs="Arial"/>
          <w:bCs/>
          <w:sz w:val="20"/>
        </w:rPr>
      </w:pPr>
      <w:r w:rsidRPr="00D71826">
        <w:rPr>
          <w:rFonts w:cs="Arial"/>
          <w:noProof/>
        </w:rPr>
        <w:drawing>
          <wp:inline distT="0" distB="0" distL="0" distR="0">
            <wp:extent cx="3077845" cy="1465640"/>
            <wp:effectExtent l="0" t="0" r="8255" b="1270"/>
            <wp:docPr id="6" name="Picture 6" descr="This table illustrates the Northern Territory's monthly internet job vacancies within eight occupations.  &#10;Row one are the headings: occupation; monthly change; and number of vacancies.  &#10;Row two indicates the Professionals increased by 1.7 per cent to 526 vacancies.   &#10;Row three indicates the Community and personal service workers occupation increased by 1.2 per cent to 202 vacancies.   &#10;Row four indicates the Managers occupation decreased by 0.1 per cent to 235 vacancies.   &#10;Row five indicates the Sales Workers occupation decreased by 0.7 per cent to 135 vacancies.  &#10;Row six indicates the Technicians and trade workers occupation decreased by 0.8 per cent to 126 vacancies.   &#10;Row seven indicates the Machinery operators and drivers occupation decreased by 0.8 per cent to 126 vacancies.   &#10;Row eight indicates the Labourers occupation decreased by 1.1 per cent per cent to 163 vacancies.   &#10;Row nine indicates the Clerical and administrative workers occupation decreased by 1.4 per cent per cent to 409 vacancies.   &#10;Row ten indicates the total occupations increased by 0.7 per cent to 2,064 vacancies.  &#10;" title="Internet Job Vacancies (Jan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Pr="00420ED4" w:rsidRDefault="00662002" w:rsidP="009263A7">
      <w:pPr>
        <w:pStyle w:val="ListParagraph"/>
        <w:numPr>
          <w:ilvl w:val="0"/>
          <w:numId w:val="12"/>
        </w:numPr>
        <w:spacing w:before="60" w:after="120"/>
        <w:ind w:left="360"/>
        <w:jc w:val="both"/>
        <w:rPr>
          <w:rFonts w:cs="Arial"/>
          <w:bCs/>
          <w:sz w:val="20"/>
          <w:szCs w:val="18"/>
        </w:rPr>
      </w:pPr>
      <w:r w:rsidRPr="00420ED4">
        <w:rPr>
          <w:rFonts w:cs="Arial"/>
          <w:bCs/>
          <w:sz w:val="20"/>
          <w:szCs w:val="18"/>
        </w:rPr>
        <w:t xml:space="preserve">In </w:t>
      </w:r>
      <w:r w:rsidR="002D4E74" w:rsidRPr="00420ED4">
        <w:rPr>
          <w:rFonts w:cs="Arial"/>
          <w:bCs/>
          <w:sz w:val="20"/>
          <w:szCs w:val="18"/>
        </w:rPr>
        <w:t>January 2018</w:t>
      </w:r>
      <w:r w:rsidRPr="00420ED4">
        <w:rPr>
          <w:rFonts w:cs="Arial"/>
          <w:bCs/>
          <w:sz w:val="20"/>
          <w:szCs w:val="18"/>
        </w:rPr>
        <w:t>,</w:t>
      </w:r>
      <w:r w:rsidR="009D6981" w:rsidRPr="00420ED4">
        <w:rPr>
          <w:rFonts w:cs="Arial"/>
          <w:bCs/>
          <w:sz w:val="20"/>
          <w:szCs w:val="18"/>
        </w:rPr>
        <w:t xml:space="preserve"> </w:t>
      </w:r>
      <w:r w:rsidR="004A06AA" w:rsidRPr="00420ED4">
        <w:rPr>
          <w:rFonts w:cs="Arial"/>
          <w:bCs/>
          <w:sz w:val="20"/>
          <w:szCs w:val="18"/>
        </w:rPr>
        <w:t xml:space="preserve">internet </w:t>
      </w:r>
      <w:r w:rsidR="00AF1EF2" w:rsidRPr="00420ED4">
        <w:rPr>
          <w:rFonts w:cs="Arial"/>
          <w:bCs/>
          <w:sz w:val="20"/>
          <w:szCs w:val="18"/>
        </w:rPr>
        <w:t xml:space="preserve">job vacancies </w:t>
      </w:r>
      <w:r w:rsidR="00C40ACD" w:rsidRPr="00420ED4">
        <w:rPr>
          <w:rFonts w:cs="Arial"/>
          <w:bCs/>
          <w:sz w:val="20"/>
          <w:szCs w:val="18"/>
        </w:rPr>
        <w:t>in</w:t>
      </w:r>
      <w:r w:rsidR="00390CC3" w:rsidRPr="00420ED4">
        <w:rPr>
          <w:rFonts w:cs="Arial"/>
          <w:bCs/>
          <w:sz w:val="20"/>
          <w:szCs w:val="18"/>
        </w:rPr>
        <w:t xml:space="preserve">creased by </w:t>
      </w:r>
      <w:r w:rsidR="00C40ACD" w:rsidRPr="00420ED4">
        <w:rPr>
          <w:rFonts w:cs="Arial"/>
          <w:bCs/>
          <w:sz w:val="20"/>
          <w:szCs w:val="18"/>
        </w:rPr>
        <w:t>0.7</w:t>
      </w:r>
      <w:r w:rsidR="00352E4B" w:rsidRPr="00420ED4">
        <w:rPr>
          <w:rFonts w:cs="Arial"/>
          <w:bCs/>
          <w:sz w:val="20"/>
          <w:szCs w:val="18"/>
        </w:rPr>
        <w:t>%</w:t>
      </w:r>
      <w:r w:rsidR="004900C2" w:rsidRPr="00420ED4">
        <w:rPr>
          <w:rFonts w:cs="Arial"/>
          <w:bCs/>
          <w:sz w:val="20"/>
          <w:szCs w:val="18"/>
        </w:rPr>
        <w:t xml:space="preserve"> in the Territory</w:t>
      </w:r>
      <w:r w:rsidR="00445021" w:rsidRPr="00420ED4">
        <w:rPr>
          <w:rFonts w:cs="Arial"/>
          <w:bCs/>
          <w:sz w:val="20"/>
          <w:szCs w:val="18"/>
        </w:rPr>
        <w:t xml:space="preserve">, </w:t>
      </w:r>
      <w:r w:rsidR="00FD747A" w:rsidRPr="00420ED4">
        <w:rPr>
          <w:rFonts w:cs="Arial"/>
          <w:bCs/>
          <w:sz w:val="20"/>
          <w:szCs w:val="18"/>
        </w:rPr>
        <w:t xml:space="preserve">with </w:t>
      </w:r>
      <w:r w:rsidR="0027762B" w:rsidRPr="00420ED4">
        <w:rPr>
          <w:rFonts w:cs="Arial"/>
          <w:bCs/>
          <w:sz w:val="20"/>
          <w:szCs w:val="18"/>
        </w:rPr>
        <w:t>all</w:t>
      </w:r>
      <w:r w:rsidR="00B90A67" w:rsidRPr="00420ED4">
        <w:rPr>
          <w:rFonts w:cs="Arial"/>
          <w:bCs/>
          <w:sz w:val="20"/>
          <w:szCs w:val="18"/>
        </w:rPr>
        <w:t xml:space="preserve"> of the occupation groups de</w:t>
      </w:r>
      <w:r w:rsidR="00D25CCD" w:rsidRPr="00420ED4">
        <w:rPr>
          <w:rFonts w:cs="Arial"/>
          <w:bCs/>
          <w:sz w:val="20"/>
          <w:szCs w:val="18"/>
        </w:rPr>
        <w:t>creasing</w:t>
      </w:r>
      <w:r w:rsidR="00AB7C7A" w:rsidRPr="00420ED4">
        <w:rPr>
          <w:rFonts w:cs="Arial"/>
          <w:bCs/>
          <w:sz w:val="20"/>
          <w:szCs w:val="18"/>
        </w:rPr>
        <w:t xml:space="preserve"> except for </w:t>
      </w:r>
      <w:r w:rsidR="00C40ACD" w:rsidRPr="00420ED4">
        <w:rPr>
          <w:rFonts w:cs="Arial"/>
          <w:bCs/>
          <w:sz w:val="20"/>
          <w:szCs w:val="18"/>
        </w:rPr>
        <w:t xml:space="preserve">the Professionals and Community and personal service workers, </w:t>
      </w:r>
      <w:r w:rsidR="0027762B" w:rsidRPr="00420ED4">
        <w:rPr>
          <w:rFonts w:cs="Arial"/>
          <w:bCs/>
          <w:sz w:val="20"/>
          <w:szCs w:val="18"/>
        </w:rPr>
        <w:t xml:space="preserve">which increased by </w:t>
      </w:r>
      <w:r w:rsidR="00C40ACD" w:rsidRPr="00420ED4">
        <w:rPr>
          <w:rFonts w:cs="Arial"/>
          <w:bCs/>
          <w:sz w:val="20"/>
          <w:szCs w:val="18"/>
        </w:rPr>
        <w:t>1.7% and 1</w:t>
      </w:r>
      <w:r w:rsidR="0027762B" w:rsidRPr="00420ED4">
        <w:rPr>
          <w:rFonts w:cs="Arial"/>
          <w:bCs/>
          <w:sz w:val="20"/>
          <w:szCs w:val="18"/>
        </w:rPr>
        <w:t>.2</w:t>
      </w:r>
      <w:r w:rsidR="00C40ACD" w:rsidRPr="00420ED4">
        <w:rPr>
          <w:rFonts w:cs="Arial"/>
          <w:bCs/>
          <w:sz w:val="20"/>
          <w:szCs w:val="18"/>
        </w:rPr>
        <w:t xml:space="preserve"> respectively</w:t>
      </w:r>
      <w:r w:rsidR="0027762B" w:rsidRPr="00420ED4">
        <w:rPr>
          <w:rFonts w:cs="Arial"/>
          <w:bCs/>
          <w:sz w:val="20"/>
          <w:szCs w:val="18"/>
        </w:rPr>
        <w:t xml:space="preserve">%. </w:t>
      </w:r>
      <w:r w:rsidR="00420ED4" w:rsidRPr="00420ED4">
        <w:rPr>
          <w:rFonts w:cs="Arial"/>
          <w:bCs/>
          <w:sz w:val="20"/>
          <w:szCs w:val="18"/>
        </w:rPr>
        <w:br w:type="column"/>
      </w:r>
      <w:bookmarkStart w:id="0" w:name="_GoBack"/>
      <w:bookmarkEnd w:id="0"/>
    </w:p>
    <w:p w:rsidR="00FD747A" w:rsidRPr="00D71826" w:rsidRDefault="00FD747A" w:rsidP="00FD747A">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2D4E74" w:rsidRPr="00D71826">
        <w:rPr>
          <w:rFonts w:cs="Arial"/>
          <w:bCs/>
          <w:sz w:val="20"/>
          <w:szCs w:val="18"/>
        </w:rPr>
        <w:t>January 2018</w:t>
      </w:r>
      <w:r w:rsidRPr="00D71826">
        <w:rPr>
          <w:rFonts w:cs="Arial"/>
          <w:bCs/>
          <w:sz w:val="20"/>
          <w:szCs w:val="18"/>
        </w:rPr>
        <w:t xml:space="preserve">, internet job vacancies for </w:t>
      </w:r>
      <w:r w:rsidR="00E452EF" w:rsidRPr="00D71826">
        <w:rPr>
          <w:rFonts w:cs="Arial"/>
          <w:bCs/>
          <w:sz w:val="20"/>
          <w:szCs w:val="18"/>
        </w:rPr>
        <w:t>Clerical and administrative workers</w:t>
      </w:r>
      <w:r w:rsidR="00352E4B" w:rsidRPr="00D71826">
        <w:rPr>
          <w:rFonts w:cs="Arial"/>
          <w:bCs/>
          <w:sz w:val="20"/>
          <w:szCs w:val="18"/>
        </w:rPr>
        <w:t xml:space="preserve"> </w:t>
      </w:r>
      <w:r w:rsidRPr="00D71826">
        <w:rPr>
          <w:rFonts w:cs="Arial"/>
          <w:bCs/>
          <w:sz w:val="20"/>
          <w:szCs w:val="18"/>
        </w:rPr>
        <w:t xml:space="preserve">reported the largest monthly </w:t>
      </w:r>
      <w:r w:rsidR="00E452EF" w:rsidRPr="00D71826">
        <w:rPr>
          <w:rFonts w:cs="Arial"/>
          <w:bCs/>
          <w:sz w:val="20"/>
          <w:szCs w:val="18"/>
        </w:rPr>
        <w:t>decrease (1.4</w:t>
      </w:r>
      <w:r w:rsidRPr="00D71826">
        <w:rPr>
          <w:rFonts w:cs="Arial"/>
          <w:bCs/>
          <w:sz w:val="20"/>
          <w:szCs w:val="18"/>
        </w:rPr>
        <w:t xml:space="preserve">%), followed by </w:t>
      </w:r>
      <w:r w:rsidR="00E452EF" w:rsidRPr="00D71826">
        <w:rPr>
          <w:rFonts w:cs="Arial"/>
          <w:bCs/>
          <w:sz w:val="20"/>
          <w:szCs w:val="18"/>
        </w:rPr>
        <w:t>Labourers</w:t>
      </w:r>
      <w:r w:rsidR="00390CC3" w:rsidRPr="00D71826">
        <w:rPr>
          <w:rFonts w:cs="Arial"/>
          <w:bCs/>
          <w:sz w:val="20"/>
          <w:szCs w:val="18"/>
        </w:rPr>
        <w:t xml:space="preserve"> (</w:t>
      </w:r>
      <w:r w:rsidR="00E452EF" w:rsidRPr="00D71826">
        <w:rPr>
          <w:rFonts w:cs="Arial"/>
          <w:bCs/>
          <w:sz w:val="20"/>
          <w:szCs w:val="18"/>
        </w:rPr>
        <w:t>1.1</w:t>
      </w:r>
      <w:r w:rsidR="00352E4B" w:rsidRPr="00D71826">
        <w:rPr>
          <w:rFonts w:cs="Arial"/>
          <w:bCs/>
          <w:sz w:val="20"/>
          <w:szCs w:val="18"/>
        </w:rPr>
        <w:t>%)</w:t>
      </w:r>
      <w:r w:rsidR="007823DF" w:rsidRPr="00D71826">
        <w:rPr>
          <w:rFonts w:cs="Arial"/>
          <w:bCs/>
          <w:sz w:val="20"/>
          <w:szCs w:val="18"/>
        </w:rPr>
        <w:t xml:space="preserve">, and </w:t>
      </w:r>
      <w:r w:rsidR="00E452EF" w:rsidRPr="00D71826">
        <w:rPr>
          <w:rFonts w:cs="Arial"/>
          <w:bCs/>
          <w:sz w:val="20"/>
          <w:szCs w:val="18"/>
        </w:rPr>
        <w:t>Machinery operators and drivers</w:t>
      </w:r>
      <w:r w:rsidR="006724F0" w:rsidRPr="00D71826">
        <w:rPr>
          <w:rFonts w:cs="Arial"/>
          <w:bCs/>
          <w:sz w:val="20"/>
          <w:szCs w:val="18"/>
        </w:rPr>
        <w:t xml:space="preserve"> </w:t>
      </w:r>
      <w:r w:rsidR="00E452EF" w:rsidRPr="00D71826">
        <w:rPr>
          <w:rFonts w:cs="Arial"/>
          <w:bCs/>
          <w:sz w:val="20"/>
          <w:szCs w:val="18"/>
        </w:rPr>
        <w:t>(0.8</w:t>
      </w:r>
      <w:r w:rsidR="007823DF" w:rsidRPr="00D71826">
        <w:rPr>
          <w:rFonts w:cs="Arial"/>
          <w:bCs/>
          <w:sz w:val="20"/>
          <w:szCs w:val="18"/>
        </w:rPr>
        <w:t>%)</w:t>
      </w:r>
      <w:r w:rsidRPr="00D71826">
        <w:rPr>
          <w:rFonts w:cs="Arial"/>
          <w:bCs/>
          <w:sz w:val="20"/>
          <w:szCs w:val="18"/>
        </w:rPr>
        <w:t>.</w:t>
      </w:r>
      <w:r w:rsidR="00150737" w:rsidRPr="00D71826">
        <w:rPr>
          <w:rFonts w:cs="Arial"/>
          <w:bCs/>
          <w:sz w:val="20"/>
          <w:szCs w:val="18"/>
        </w:rPr>
        <w:t xml:space="preserve"> </w:t>
      </w: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473E1C" w:rsidRPr="00D71826">
        <w:rPr>
          <w:rFonts w:cs="Arial"/>
          <w:bCs/>
          <w:sz w:val="20"/>
          <w:szCs w:val="18"/>
        </w:rPr>
        <w:t>half of the</w:t>
      </w:r>
      <w:r w:rsidR="0089324F" w:rsidRPr="00D71826">
        <w:rPr>
          <w:rFonts w:cs="Arial"/>
          <w:bCs/>
          <w:sz w:val="20"/>
          <w:szCs w:val="18"/>
        </w:rPr>
        <w:t xml:space="preserve"> </w:t>
      </w:r>
      <w:r w:rsidR="00FD747A" w:rsidRPr="00D71826">
        <w:rPr>
          <w:rFonts w:cs="Arial"/>
          <w:bCs/>
          <w:sz w:val="20"/>
          <w:szCs w:val="18"/>
        </w:rPr>
        <w:t xml:space="preserve">occupation groups recorded </w:t>
      </w:r>
      <w:r w:rsidR="002B3899" w:rsidRPr="00D71826">
        <w:rPr>
          <w:rFonts w:cs="Arial"/>
          <w:bCs/>
          <w:sz w:val="20"/>
          <w:szCs w:val="18"/>
        </w:rPr>
        <w:t>de</w:t>
      </w:r>
      <w:r w:rsidR="00FD747A" w:rsidRPr="00D71826">
        <w:rPr>
          <w:rFonts w:cs="Arial"/>
          <w:bCs/>
          <w:sz w:val="20"/>
          <w:szCs w:val="18"/>
        </w:rPr>
        <w:t>creases in the month</w:t>
      </w:r>
      <w:r w:rsidRPr="00D71826">
        <w:rPr>
          <w:rFonts w:cs="Arial"/>
          <w:bCs/>
          <w:sz w:val="20"/>
          <w:szCs w:val="18"/>
        </w:rPr>
        <w:t xml:space="preserve">. </w:t>
      </w:r>
      <w:r w:rsidR="00473E1C" w:rsidRPr="00D71826">
        <w:rPr>
          <w:rFonts w:cs="Arial"/>
          <w:bCs/>
          <w:sz w:val="20"/>
          <w:szCs w:val="18"/>
        </w:rPr>
        <w:t>Sales</w:t>
      </w:r>
      <w:r w:rsidRPr="00D71826">
        <w:rPr>
          <w:rFonts w:cs="Arial"/>
          <w:bCs/>
          <w:sz w:val="20"/>
          <w:szCs w:val="18"/>
        </w:rPr>
        <w:t xml:space="preserve"> workers reported the largest decrease </w:t>
      </w:r>
      <w:r w:rsidR="00390CC3" w:rsidRPr="00D71826">
        <w:rPr>
          <w:rFonts w:cs="Arial"/>
          <w:bCs/>
          <w:sz w:val="20"/>
          <w:szCs w:val="18"/>
        </w:rPr>
        <w:t>(</w:t>
      </w:r>
      <w:r w:rsidR="00473E1C" w:rsidRPr="00D71826">
        <w:rPr>
          <w:rFonts w:cs="Arial"/>
          <w:bCs/>
          <w:sz w:val="20"/>
          <w:szCs w:val="18"/>
        </w:rPr>
        <w:t>22.8</w:t>
      </w:r>
      <w:r w:rsidR="00390CC3" w:rsidRPr="00D71826">
        <w:rPr>
          <w:rFonts w:cs="Arial"/>
          <w:bCs/>
          <w:sz w:val="20"/>
          <w:szCs w:val="18"/>
        </w:rPr>
        <w:t xml:space="preserve">%), followed by </w:t>
      </w:r>
      <w:r w:rsidR="00473E1C" w:rsidRPr="00D71826">
        <w:rPr>
          <w:rFonts w:cs="Arial"/>
          <w:bCs/>
          <w:sz w:val="20"/>
          <w:szCs w:val="18"/>
        </w:rPr>
        <w:t>Machinery operators and drivers</w:t>
      </w:r>
      <w:r w:rsidR="00AB7C7A" w:rsidRPr="00D71826">
        <w:rPr>
          <w:rFonts w:cs="Arial"/>
          <w:bCs/>
          <w:sz w:val="20"/>
          <w:szCs w:val="18"/>
        </w:rPr>
        <w:t xml:space="preserve"> </w:t>
      </w:r>
      <w:r w:rsidR="00390CC3" w:rsidRPr="00D71826">
        <w:rPr>
          <w:rFonts w:cs="Arial"/>
          <w:bCs/>
          <w:sz w:val="20"/>
          <w:szCs w:val="18"/>
        </w:rPr>
        <w:t>(</w:t>
      </w:r>
      <w:r w:rsidR="00473E1C" w:rsidRPr="00D71826">
        <w:rPr>
          <w:rFonts w:cs="Arial"/>
          <w:bCs/>
          <w:sz w:val="20"/>
          <w:szCs w:val="18"/>
        </w:rPr>
        <w:t>14.6</w:t>
      </w:r>
      <w:r w:rsidR="00390CC3" w:rsidRPr="00D71826">
        <w:rPr>
          <w:rFonts w:cs="Arial"/>
          <w:bCs/>
          <w:sz w:val="20"/>
          <w:szCs w:val="18"/>
        </w:rPr>
        <w:t xml:space="preserve">%), and then </w:t>
      </w:r>
      <w:r w:rsidRPr="00D71826">
        <w:rPr>
          <w:rFonts w:cs="Arial"/>
          <w:bCs/>
          <w:sz w:val="20"/>
          <w:szCs w:val="18"/>
        </w:rPr>
        <w:t>Managers</w:t>
      </w:r>
      <w:r w:rsidR="00390CC3" w:rsidRPr="00D71826">
        <w:rPr>
          <w:rFonts w:cs="Arial"/>
          <w:bCs/>
          <w:sz w:val="20"/>
          <w:szCs w:val="18"/>
        </w:rPr>
        <w:t xml:space="preserve"> (</w:t>
      </w:r>
      <w:r w:rsidR="00473E1C" w:rsidRPr="00D71826">
        <w:rPr>
          <w:rFonts w:cs="Arial"/>
          <w:bCs/>
          <w:sz w:val="20"/>
          <w:szCs w:val="18"/>
        </w:rPr>
        <w:t>7.1</w:t>
      </w:r>
      <w:r w:rsidR="00390CC3" w:rsidRPr="00D71826">
        <w:rPr>
          <w:rFonts w:cs="Arial"/>
          <w:bCs/>
          <w:sz w:val="20"/>
          <w:szCs w:val="18"/>
        </w:rPr>
        <w:t xml:space="preserve">%). </w:t>
      </w:r>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473E1C" w:rsidRPr="00D71826">
        <w:rPr>
          <w:rFonts w:cs="Arial"/>
          <w:bCs/>
          <w:sz w:val="20"/>
          <w:szCs w:val="18"/>
        </w:rPr>
        <w:t>half of the</w:t>
      </w:r>
      <w:r w:rsidR="00036760" w:rsidRPr="00D71826">
        <w:rPr>
          <w:rFonts w:cs="Arial"/>
          <w:bCs/>
          <w:sz w:val="20"/>
          <w:szCs w:val="18"/>
        </w:rPr>
        <w:t xml:space="preserve"> occupa</w:t>
      </w:r>
      <w:r w:rsidR="00EC0D3B" w:rsidRPr="00D71826">
        <w:rPr>
          <w:rFonts w:cs="Arial"/>
          <w:bCs/>
          <w:sz w:val="20"/>
          <w:szCs w:val="18"/>
        </w:rPr>
        <w:t>tion groups recorded decreases</w:t>
      </w:r>
      <w:r w:rsidR="00096ED9" w:rsidRPr="00D71826">
        <w:rPr>
          <w:rFonts w:cs="Arial"/>
          <w:bCs/>
          <w:sz w:val="20"/>
          <w:szCs w:val="18"/>
        </w:rPr>
        <w:t>.</w:t>
      </w:r>
      <w:r w:rsidR="00375435" w:rsidRPr="00D71826">
        <w:rPr>
          <w:rFonts w:cs="Arial"/>
          <w:bCs/>
          <w:sz w:val="20"/>
          <w:szCs w:val="18"/>
        </w:rPr>
        <w:t xml:space="preserve"> </w:t>
      </w:r>
      <w:r w:rsidR="00036760" w:rsidRPr="00D71826">
        <w:rPr>
          <w:rFonts w:cs="Arial"/>
          <w:bCs/>
          <w:sz w:val="20"/>
          <w:szCs w:val="18"/>
        </w:rPr>
        <w:t>T</w:t>
      </w:r>
      <w:r w:rsidRPr="00D71826">
        <w:rPr>
          <w:rFonts w:cs="Arial"/>
          <w:bCs/>
          <w:sz w:val="20"/>
          <w:szCs w:val="18"/>
        </w:rPr>
        <w:t>he largest monthly</w:t>
      </w:r>
      <w:r w:rsidR="00EC0D3B" w:rsidRPr="00D71826">
        <w:rPr>
          <w:rFonts w:cs="Arial"/>
          <w:bCs/>
          <w:sz w:val="20"/>
          <w:szCs w:val="18"/>
        </w:rPr>
        <w:t xml:space="preserve"> de</w:t>
      </w:r>
      <w:r w:rsidR="0027762B" w:rsidRPr="00D71826">
        <w:rPr>
          <w:rFonts w:cs="Arial"/>
          <w:bCs/>
          <w:sz w:val="20"/>
          <w:szCs w:val="18"/>
        </w:rPr>
        <w:t xml:space="preserve">crease was reported for </w:t>
      </w:r>
      <w:r w:rsidR="00473E1C" w:rsidRPr="00D71826">
        <w:rPr>
          <w:rFonts w:cs="Arial"/>
          <w:bCs/>
          <w:sz w:val="20"/>
          <w:szCs w:val="18"/>
        </w:rPr>
        <w:t>Labourers</w:t>
      </w:r>
      <w:r w:rsidR="00AB7C7A" w:rsidRPr="00D71826">
        <w:rPr>
          <w:rFonts w:cs="Arial"/>
          <w:bCs/>
          <w:sz w:val="20"/>
          <w:szCs w:val="18"/>
        </w:rPr>
        <w:t xml:space="preserve"> </w:t>
      </w:r>
      <w:r w:rsidRPr="00D71826">
        <w:rPr>
          <w:rFonts w:cs="Arial"/>
          <w:bCs/>
          <w:sz w:val="20"/>
          <w:szCs w:val="18"/>
        </w:rPr>
        <w:t>(</w:t>
      </w:r>
      <w:r w:rsidR="00473E1C" w:rsidRPr="00D71826">
        <w:rPr>
          <w:rFonts w:cs="Arial"/>
          <w:bCs/>
          <w:sz w:val="20"/>
          <w:szCs w:val="18"/>
        </w:rPr>
        <w:t>19.3</w:t>
      </w:r>
      <w:r w:rsidRPr="00D71826">
        <w:rPr>
          <w:rFonts w:cs="Arial"/>
          <w:bCs/>
          <w:sz w:val="20"/>
          <w:szCs w:val="18"/>
        </w:rPr>
        <w:t xml:space="preserve">%), followed by </w:t>
      </w:r>
      <w:r w:rsidR="00473E1C" w:rsidRPr="00D71826">
        <w:rPr>
          <w:rFonts w:cs="Arial"/>
          <w:bCs/>
          <w:sz w:val="20"/>
          <w:szCs w:val="18"/>
        </w:rPr>
        <w:t>Machinery operators and drivers</w:t>
      </w:r>
      <w:r w:rsidR="00AB7C7A" w:rsidRPr="00D71826">
        <w:rPr>
          <w:rFonts w:cs="Arial"/>
          <w:bCs/>
          <w:sz w:val="20"/>
          <w:szCs w:val="18"/>
        </w:rPr>
        <w:t xml:space="preserve"> </w:t>
      </w:r>
      <w:r w:rsidR="00375435" w:rsidRPr="00D71826">
        <w:rPr>
          <w:rFonts w:cs="Arial"/>
          <w:bCs/>
          <w:sz w:val="20"/>
          <w:szCs w:val="18"/>
        </w:rPr>
        <w:t>(</w:t>
      </w:r>
      <w:r w:rsidR="00473E1C" w:rsidRPr="00D71826">
        <w:rPr>
          <w:rFonts w:cs="Arial"/>
          <w:bCs/>
          <w:sz w:val="20"/>
          <w:szCs w:val="18"/>
        </w:rPr>
        <w:t>18.8</w:t>
      </w:r>
      <w:r w:rsidRPr="00D71826">
        <w:rPr>
          <w:rFonts w:cs="Arial"/>
          <w:bCs/>
          <w:sz w:val="20"/>
          <w:szCs w:val="18"/>
        </w:rPr>
        <w:t>%)</w:t>
      </w:r>
      <w:r w:rsidR="00EC0D3B" w:rsidRPr="00D71826">
        <w:rPr>
          <w:rFonts w:cs="Arial"/>
          <w:bCs/>
          <w:sz w:val="20"/>
          <w:szCs w:val="18"/>
        </w:rPr>
        <w:t xml:space="preserve">, then </w:t>
      </w:r>
      <w:r w:rsidR="00473E1C" w:rsidRPr="00D71826">
        <w:rPr>
          <w:rFonts w:cs="Arial"/>
          <w:bCs/>
          <w:sz w:val="20"/>
          <w:szCs w:val="18"/>
        </w:rPr>
        <w:t>Sales workers (15.4</w:t>
      </w:r>
      <w:r w:rsidR="00EC0D3B" w:rsidRPr="00D71826">
        <w:rPr>
          <w:rFonts w:cs="Arial"/>
          <w:bCs/>
          <w:sz w:val="20"/>
          <w:szCs w:val="18"/>
        </w:rPr>
        <w:t>%)</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662002" w:rsidRPr="00D71826" w:rsidRDefault="00662002" w:rsidP="00036760">
      <w:pPr>
        <w:spacing w:before="360" w:after="0"/>
        <w:rPr>
          <w:rFonts w:cs="Arial"/>
          <w:b/>
          <w:sz w:val="20"/>
        </w:rPr>
      </w:pPr>
      <w:r w:rsidRPr="00D71826">
        <w:rPr>
          <w:rFonts w:cs="Arial"/>
          <w:b/>
          <w:sz w:val="20"/>
        </w:rPr>
        <w:t>Chart 2: Northern Territory Job Vacancies</w:t>
      </w:r>
    </w:p>
    <w:p w:rsidR="00C62B2B" w:rsidRPr="00D71826" w:rsidRDefault="00326B2A" w:rsidP="00A0643E">
      <w:pPr>
        <w:spacing w:before="60" w:after="0"/>
        <w:rPr>
          <w:rFonts w:cs="Arial"/>
          <w:i/>
          <w:sz w:val="18"/>
        </w:rPr>
      </w:pPr>
      <w:r w:rsidRPr="00D71826">
        <w:rPr>
          <w:rFonts w:cs="Arial"/>
          <w:noProof/>
        </w:rPr>
        <w:drawing>
          <wp:inline distT="0" distB="0" distL="0" distR="0">
            <wp:extent cx="3077845" cy="2126219"/>
            <wp:effectExtent l="0" t="0" r="8255" b="7620"/>
            <wp:docPr id="10" name="Picture 10" descr="This chart indicates the following increase and decrease of job vacancies in Darwin and regional NT across all occupations:&#10;Sales workers in Darwin decreased by 15.4 per cent. &#10;Sales workers in regional NT decreased by 22.8 per cent. &#10;Community and Personal Service Workers in Darwin increased by 1.2 per cent. &#10;Community and Personal Service Workers in regional NT increased by 21.4 per cent. &#10;Managers in Darwin increased by 1.2 per cent. &#10;Managers in regional NT decreased by 7.1 per cent. &#10;Professionals in Darwin increased by 5.4 per cent. &#10;Professionals in regional NT decreased by 4.0 per cent. &#10;Technicians and Trade Workers in Darwin decreased by 0.3 per cent. &#10;Technicians and Trade Workers in regional NT increased by 7.3 per cent. &#10;Clerical and Administrative Workers in Darwin increased by 0.3 per cent. &#10;Clerical and Administrative Workers in regional NT increased by 3.5 per cent.&#10;Labourers in Darwin decreased by 19.3 per cent.  &#10;Labourers in regional NT increased by 33.8 per cent.  &#10;Machinery operators and drivers in Darwin decreased by 18.8 per cent. &#10;Machinery operators and drivers in regional NT decreased by 14.6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26219"/>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47" w:rsidRDefault="00BF5147" w:rsidP="00293A72">
      <w:r>
        <w:separator/>
      </w:r>
    </w:p>
  </w:endnote>
  <w:endnote w:type="continuationSeparator" w:id="0">
    <w:p w:rsidR="00BF5147" w:rsidRDefault="00BF514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E9446C" w:rsidRPr="00D71826">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BF5147"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420ED4">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420ED4">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420ED4">
            <w:rPr>
              <w:noProof/>
            </w:rPr>
            <w:t>1</w:t>
          </w:r>
          <w:r w:rsidRPr="00D71826">
            <w:fldChar w:fldCharType="end"/>
          </w:r>
          <w:r w:rsidRPr="00D71826">
            <w:t xml:space="preserve"> of </w:t>
          </w:r>
          <w:r w:rsidR="00BF5147">
            <w:fldChar w:fldCharType="begin"/>
          </w:r>
          <w:r w:rsidR="00BF5147">
            <w:instrText xml:space="preserve"> NUMPAGES  \* Arabic  \* MERGEFORMAT </w:instrText>
          </w:r>
          <w:r w:rsidR="00BF5147">
            <w:fldChar w:fldCharType="separate"/>
          </w:r>
          <w:r w:rsidR="00420ED4">
            <w:rPr>
              <w:noProof/>
            </w:rPr>
            <w:t>2</w:t>
          </w:r>
          <w:r w:rsidR="00BF5147">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47" w:rsidRDefault="00BF5147" w:rsidP="00293A72">
      <w:r>
        <w:separator/>
      </w:r>
    </w:p>
  </w:footnote>
  <w:footnote w:type="continuationSeparator" w:id="0">
    <w:p w:rsidR="00BF5147" w:rsidRDefault="00BF514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420ED4">
      <w:rPr>
        <w:color w:val="E87722"/>
      </w:rPr>
      <w:t>Labour market brief – February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2D4E74" w:rsidP="00DF014E">
        <w:pPr>
          <w:pStyle w:val="Title"/>
        </w:pPr>
        <w:r>
          <w:t xml:space="preserve">Labour </w:t>
        </w:r>
        <w:r w:rsidR="00420ED4">
          <w:t>m</w:t>
        </w:r>
        <w:r>
          <w:t xml:space="preserve">arket </w:t>
        </w:r>
        <w:r w:rsidR="00420ED4">
          <w:t>b</w:t>
        </w:r>
        <w:r>
          <w:t xml:space="preserve">rief – </w:t>
        </w:r>
        <w:r w:rsidR="00D71826">
          <w:t xml:space="preserve">February </w:t>
        </w:r>
        <w:r>
          <w:t>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87"/>
    <w:rsid w:val="000464AB"/>
    <w:rsid w:val="00046C53"/>
    <w:rsid w:val="00046CCF"/>
    <w:rsid w:val="0005114F"/>
    <w:rsid w:val="000511F5"/>
    <w:rsid w:val="000518DD"/>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FB3"/>
    <w:rsid w:val="000E3715"/>
    <w:rsid w:val="000E43D2"/>
    <w:rsid w:val="000E564B"/>
    <w:rsid w:val="000E565D"/>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471"/>
    <w:rsid w:val="001B5836"/>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7568"/>
    <w:rsid w:val="00257884"/>
    <w:rsid w:val="00260305"/>
    <w:rsid w:val="0026032F"/>
    <w:rsid w:val="0026049C"/>
    <w:rsid w:val="00262588"/>
    <w:rsid w:val="002628F6"/>
    <w:rsid w:val="00262FB6"/>
    <w:rsid w:val="002644E6"/>
    <w:rsid w:val="00264615"/>
    <w:rsid w:val="00270F31"/>
    <w:rsid w:val="002715C6"/>
    <w:rsid w:val="00272741"/>
    <w:rsid w:val="00272C75"/>
    <w:rsid w:val="0027762B"/>
    <w:rsid w:val="002777AC"/>
    <w:rsid w:val="002815F0"/>
    <w:rsid w:val="00281603"/>
    <w:rsid w:val="00281EBB"/>
    <w:rsid w:val="002825BA"/>
    <w:rsid w:val="00283008"/>
    <w:rsid w:val="002869AD"/>
    <w:rsid w:val="00290A78"/>
    <w:rsid w:val="0029124C"/>
    <w:rsid w:val="002913B8"/>
    <w:rsid w:val="002931B6"/>
    <w:rsid w:val="0029396A"/>
    <w:rsid w:val="00293A72"/>
    <w:rsid w:val="00293D33"/>
    <w:rsid w:val="00295620"/>
    <w:rsid w:val="002978B6"/>
    <w:rsid w:val="002A0425"/>
    <w:rsid w:val="002A1074"/>
    <w:rsid w:val="002A16E5"/>
    <w:rsid w:val="002A331E"/>
    <w:rsid w:val="002A548A"/>
    <w:rsid w:val="002A65F3"/>
    <w:rsid w:val="002B06AB"/>
    <w:rsid w:val="002B3275"/>
    <w:rsid w:val="002B3899"/>
    <w:rsid w:val="002B49E1"/>
    <w:rsid w:val="002B6C59"/>
    <w:rsid w:val="002C07EF"/>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C49"/>
    <w:rsid w:val="0032389C"/>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B47"/>
    <w:rsid w:val="00350BD6"/>
    <w:rsid w:val="00352935"/>
    <w:rsid w:val="00352E4B"/>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6C01"/>
    <w:rsid w:val="00390B09"/>
    <w:rsid w:val="00390B87"/>
    <w:rsid w:val="00390CC3"/>
    <w:rsid w:val="00391CB4"/>
    <w:rsid w:val="00394AAF"/>
    <w:rsid w:val="003A09C0"/>
    <w:rsid w:val="003A0C15"/>
    <w:rsid w:val="003A21D9"/>
    <w:rsid w:val="003A2757"/>
    <w:rsid w:val="003A3A70"/>
    <w:rsid w:val="003A4F0A"/>
    <w:rsid w:val="003A5276"/>
    <w:rsid w:val="003A700D"/>
    <w:rsid w:val="003A75F8"/>
    <w:rsid w:val="003A7F24"/>
    <w:rsid w:val="003B056D"/>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BE3"/>
    <w:rsid w:val="00410A97"/>
    <w:rsid w:val="00410F02"/>
    <w:rsid w:val="00410FD9"/>
    <w:rsid w:val="00411746"/>
    <w:rsid w:val="00412882"/>
    <w:rsid w:val="00412D8F"/>
    <w:rsid w:val="00414D9B"/>
    <w:rsid w:val="00420621"/>
    <w:rsid w:val="00420ED4"/>
    <w:rsid w:val="0042263C"/>
    <w:rsid w:val="004229A6"/>
    <w:rsid w:val="004244C6"/>
    <w:rsid w:val="0042454F"/>
    <w:rsid w:val="00425C87"/>
    <w:rsid w:val="0042626D"/>
    <w:rsid w:val="00426E00"/>
    <w:rsid w:val="00426E25"/>
    <w:rsid w:val="004309B2"/>
    <w:rsid w:val="00431F17"/>
    <w:rsid w:val="00433543"/>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99C"/>
    <w:rsid w:val="00460332"/>
    <w:rsid w:val="00462258"/>
    <w:rsid w:val="00462C24"/>
    <w:rsid w:val="004639A7"/>
    <w:rsid w:val="00463B8D"/>
    <w:rsid w:val="00466112"/>
    <w:rsid w:val="004668C1"/>
    <w:rsid w:val="004719BA"/>
    <w:rsid w:val="00473E1C"/>
    <w:rsid w:val="004740AC"/>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6B25"/>
    <w:rsid w:val="005170AD"/>
    <w:rsid w:val="00520C18"/>
    <w:rsid w:val="00521AB6"/>
    <w:rsid w:val="00522619"/>
    <w:rsid w:val="00523041"/>
    <w:rsid w:val="00524B99"/>
    <w:rsid w:val="00527795"/>
    <w:rsid w:val="00527F57"/>
    <w:rsid w:val="00530376"/>
    <w:rsid w:val="005323B0"/>
    <w:rsid w:val="00534153"/>
    <w:rsid w:val="00534C49"/>
    <w:rsid w:val="005350D8"/>
    <w:rsid w:val="00537F07"/>
    <w:rsid w:val="00540502"/>
    <w:rsid w:val="00540584"/>
    <w:rsid w:val="00541768"/>
    <w:rsid w:val="0054185C"/>
    <w:rsid w:val="00543A77"/>
    <w:rsid w:val="00545CC6"/>
    <w:rsid w:val="00545D4E"/>
    <w:rsid w:val="005460D2"/>
    <w:rsid w:val="00546108"/>
    <w:rsid w:val="00546C10"/>
    <w:rsid w:val="00547208"/>
    <w:rsid w:val="00551952"/>
    <w:rsid w:val="00552F09"/>
    <w:rsid w:val="0055302D"/>
    <w:rsid w:val="00554742"/>
    <w:rsid w:val="00554A99"/>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D6D"/>
    <w:rsid w:val="005A72D7"/>
    <w:rsid w:val="005A7A5F"/>
    <w:rsid w:val="005B2F26"/>
    <w:rsid w:val="005B4412"/>
    <w:rsid w:val="005B55EA"/>
    <w:rsid w:val="005B58CD"/>
    <w:rsid w:val="005B5AC2"/>
    <w:rsid w:val="005B5DCC"/>
    <w:rsid w:val="005B681A"/>
    <w:rsid w:val="005B7AD5"/>
    <w:rsid w:val="005C2B4C"/>
    <w:rsid w:val="005C2EEC"/>
    <w:rsid w:val="005C337A"/>
    <w:rsid w:val="005C5736"/>
    <w:rsid w:val="005C7BA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22413"/>
    <w:rsid w:val="00622A1E"/>
    <w:rsid w:val="00623128"/>
    <w:rsid w:val="00623918"/>
    <w:rsid w:val="00626125"/>
    <w:rsid w:val="00627E08"/>
    <w:rsid w:val="00630C2C"/>
    <w:rsid w:val="006325C5"/>
    <w:rsid w:val="00632B39"/>
    <w:rsid w:val="00635F11"/>
    <w:rsid w:val="006372E0"/>
    <w:rsid w:val="00640162"/>
    <w:rsid w:val="00640A7E"/>
    <w:rsid w:val="006410ED"/>
    <w:rsid w:val="00641202"/>
    <w:rsid w:val="006440AE"/>
    <w:rsid w:val="0064493C"/>
    <w:rsid w:val="006466E2"/>
    <w:rsid w:val="00647815"/>
    <w:rsid w:val="00650F5B"/>
    <w:rsid w:val="0065414E"/>
    <w:rsid w:val="00655246"/>
    <w:rsid w:val="0065638A"/>
    <w:rsid w:val="00657A7C"/>
    <w:rsid w:val="00662002"/>
    <w:rsid w:val="006645FE"/>
    <w:rsid w:val="00665B4B"/>
    <w:rsid w:val="00667682"/>
    <w:rsid w:val="00670EBA"/>
    <w:rsid w:val="00671185"/>
    <w:rsid w:val="006719EA"/>
    <w:rsid w:val="00671F6A"/>
    <w:rsid w:val="006724F0"/>
    <w:rsid w:val="00680033"/>
    <w:rsid w:val="006810C3"/>
    <w:rsid w:val="00681737"/>
    <w:rsid w:val="00682901"/>
    <w:rsid w:val="006833BE"/>
    <w:rsid w:val="00684B2D"/>
    <w:rsid w:val="00685363"/>
    <w:rsid w:val="00686609"/>
    <w:rsid w:val="00687EF6"/>
    <w:rsid w:val="00690E5F"/>
    <w:rsid w:val="00690FC9"/>
    <w:rsid w:val="00692826"/>
    <w:rsid w:val="00693E72"/>
    <w:rsid w:val="00694BD9"/>
    <w:rsid w:val="00696F9A"/>
    <w:rsid w:val="006971C7"/>
    <w:rsid w:val="006A044E"/>
    <w:rsid w:val="006A15C9"/>
    <w:rsid w:val="006A33B6"/>
    <w:rsid w:val="006A350E"/>
    <w:rsid w:val="006A668D"/>
    <w:rsid w:val="006A77F8"/>
    <w:rsid w:val="006B0EE3"/>
    <w:rsid w:val="006B114A"/>
    <w:rsid w:val="006B1AC6"/>
    <w:rsid w:val="006B269B"/>
    <w:rsid w:val="006B5146"/>
    <w:rsid w:val="006B5D28"/>
    <w:rsid w:val="006B62B7"/>
    <w:rsid w:val="006B6A66"/>
    <w:rsid w:val="006C0466"/>
    <w:rsid w:val="006C1FB0"/>
    <w:rsid w:val="006C23C9"/>
    <w:rsid w:val="006C4329"/>
    <w:rsid w:val="006C4414"/>
    <w:rsid w:val="006C5EDD"/>
    <w:rsid w:val="006C73DD"/>
    <w:rsid w:val="006D1B0A"/>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DC"/>
    <w:rsid w:val="007243D7"/>
    <w:rsid w:val="007278F0"/>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148"/>
    <w:rsid w:val="00776BC0"/>
    <w:rsid w:val="00776CA4"/>
    <w:rsid w:val="007823DF"/>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695"/>
    <w:rsid w:val="007C1269"/>
    <w:rsid w:val="007C243B"/>
    <w:rsid w:val="007C284C"/>
    <w:rsid w:val="007C45F5"/>
    <w:rsid w:val="007C6B3A"/>
    <w:rsid w:val="007D0C41"/>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A2A"/>
    <w:rsid w:val="00816AD5"/>
    <w:rsid w:val="00817226"/>
    <w:rsid w:val="008200D3"/>
    <w:rsid w:val="0082090C"/>
    <w:rsid w:val="00820981"/>
    <w:rsid w:val="00820B20"/>
    <w:rsid w:val="00820F48"/>
    <w:rsid w:val="00822299"/>
    <w:rsid w:val="00824ABD"/>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324F"/>
    <w:rsid w:val="00894B04"/>
    <w:rsid w:val="008A2F4E"/>
    <w:rsid w:val="008A4329"/>
    <w:rsid w:val="008A5452"/>
    <w:rsid w:val="008A54B3"/>
    <w:rsid w:val="008A5DE3"/>
    <w:rsid w:val="008A7126"/>
    <w:rsid w:val="008B0DC0"/>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665A"/>
    <w:rsid w:val="008E0B73"/>
    <w:rsid w:val="008E13F1"/>
    <w:rsid w:val="008E193D"/>
    <w:rsid w:val="008E25BB"/>
    <w:rsid w:val="008E3F96"/>
    <w:rsid w:val="008E6237"/>
    <w:rsid w:val="008F39F4"/>
    <w:rsid w:val="008F52EF"/>
    <w:rsid w:val="008F6110"/>
    <w:rsid w:val="009007A1"/>
    <w:rsid w:val="009024B8"/>
    <w:rsid w:val="0090291E"/>
    <w:rsid w:val="0090361A"/>
    <w:rsid w:val="00904EE0"/>
    <w:rsid w:val="00907D05"/>
    <w:rsid w:val="0091032F"/>
    <w:rsid w:val="0091049E"/>
    <w:rsid w:val="009115D7"/>
    <w:rsid w:val="009127BF"/>
    <w:rsid w:val="009130C4"/>
    <w:rsid w:val="00913F75"/>
    <w:rsid w:val="00920F46"/>
    <w:rsid w:val="00921147"/>
    <w:rsid w:val="00921FC7"/>
    <w:rsid w:val="00923AEC"/>
    <w:rsid w:val="00923DF8"/>
    <w:rsid w:val="009252A2"/>
    <w:rsid w:val="00926F4D"/>
    <w:rsid w:val="00927F79"/>
    <w:rsid w:val="00930091"/>
    <w:rsid w:val="0093098A"/>
    <w:rsid w:val="00930D60"/>
    <w:rsid w:val="009316F9"/>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FC3"/>
    <w:rsid w:val="009B5FF5"/>
    <w:rsid w:val="009B6A44"/>
    <w:rsid w:val="009B6F96"/>
    <w:rsid w:val="009B766D"/>
    <w:rsid w:val="009B7BBB"/>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289E"/>
    <w:rsid w:val="00A028D5"/>
    <w:rsid w:val="00A0404A"/>
    <w:rsid w:val="00A05E83"/>
    <w:rsid w:val="00A0643E"/>
    <w:rsid w:val="00A0783F"/>
    <w:rsid w:val="00A10DC0"/>
    <w:rsid w:val="00A121DC"/>
    <w:rsid w:val="00A138BC"/>
    <w:rsid w:val="00A14001"/>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639"/>
    <w:rsid w:val="00A52C0E"/>
    <w:rsid w:val="00A54E55"/>
    <w:rsid w:val="00A55428"/>
    <w:rsid w:val="00A57396"/>
    <w:rsid w:val="00A574F7"/>
    <w:rsid w:val="00A57B8E"/>
    <w:rsid w:val="00A61942"/>
    <w:rsid w:val="00A62613"/>
    <w:rsid w:val="00A62640"/>
    <w:rsid w:val="00A672EC"/>
    <w:rsid w:val="00A7387B"/>
    <w:rsid w:val="00A74972"/>
    <w:rsid w:val="00A8196D"/>
    <w:rsid w:val="00A827F6"/>
    <w:rsid w:val="00A82A7F"/>
    <w:rsid w:val="00A82F90"/>
    <w:rsid w:val="00A847CC"/>
    <w:rsid w:val="00A85CA6"/>
    <w:rsid w:val="00A85E39"/>
    <w:rsid w:val="00A873EA"/>
    <w:rsid w:val="00A87B2F"/>
    <w:rsid w:val="00A92447"/>
    <w:rsid w:val="00A937C8"/>
    <w:rsid w:val="00A93A51"/>
    <w:rsid w:val="00A94180"/>
    <w:rsid w:val="00A949B8"/>
    <w:rsid w:val="00A9512E"/>
    <w:rsid w:val="00A95855"/>
    <w:rsid w:val="00A967A8"/>
    <w:rsid w:val="00AA02B0"/>
    <w:rsid w:val="00AA15B4"/>
    <w:rsid w:val="00AA24DD"/>
    <w:rsid w:val="00AA3CDF"/>
    <w:rsid w:val="00AA4362"/>
    <w:rsid w:val="00AA6454"/>
    <w:rsid w:val="00AB6BD2"/>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6100"/>
    <w:rsid w:val="00AD76C2"/>
    <w:rsid w:val="00AE33BF"/>
    <w:rsid w:val="00AE5A38"/>
    <w:rsid w:val="00AE65C5"/>
    <w:rsid w:val="00AF1EF2"/>
    <w:rsid w:val="00AF2F6F"/>
    <w:rsid w:val="00AF50C7"/>
    <w:rsid w:val="00AF5658"/>
    <w:rsid w:val="00B00871"/>
    <w:rsid w:val="00B014FE"/>
    <w:rsid w:val="00B02DA3"/>
    <w:rsid w:val="00B03905"/>
    <w:rsid w:val="00B0421E"/>
    <w:rsid w:val="00B05541"/>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687E"/>
    <w:rsid w:val="00BB0592"/>
    <w:rsid w:val="00BB0790"/>
    <w:rsid w:val="00BB0A00"/>
    <w:rsid w:val="00BB12F1"/>
    <w:rsid w:val="00BB1584"/>
    <w:rsid w:val="00BB1705"/>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215"/>
    <w:rsid w:val="00BD22BA"/>
    <w:rsid w:val="00BD2FCB"/>
    <w:rsid w:val="00BD62EA"/>
    <w:rsid w:val="00BE018C"/>
    <w:rsid w:val="00BE040D"/>
    <w:rsid w:val="00BE1AA3"/>
    <w:rsid w:val="00BE1BD3"/>
    <w:rsid w:val="00BE398F"/>
    <w:rsid w:val="00BE73CA"/>
    <w:rsid w:val="00BE7A6C"/>
    <w:rsid w:val="00BF2420"/>
    <w:rsid w:val="00BF421A"/>
    <w:rsid w:val="00BF484F"/>
    <w:rsid w:val="00BF5147"/>
    <w:rsid w:val="00BF62B1"/>
    <w:rsid w:val="00BF6DD6"/>
    <w:rsid w:val="00C01096"/>
    <w:rsid w:val="00C02642"/>
    <w:rsid w:val="00C03605"/>
    <w:rsid w:val="00C038A0"/>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A5A"/>
    <w:rsid w:val="00C84231"/>
    <w:rsid w:val="00C84DEB"/>
    <w:rsid w:val="00C870AE"/>
    <w:rsid w:val="00C913D5"/>
    <w:rsid w:val="00C91B10"/>
    <w:rsid w:val="00C940CA"/>
    <w:rsid w:val="00C954B1"/>
    <w:rsid w:val="00C96679"/>
    <w:rsid w:val="00C96FE9"/>
    <w:rsid w:val="00CA11B3"/>
    <w:rsid w:val="00CA28C3"/>
    <w:rsid w:val="00CA3B37"/>
    <w:rsid w:val="00CA5132"/>
    <w:rsid w:val="00CA58A7"/>
    <w:rsid w:val="00CA7B86"/>
    <w:rsid w:val="00CA7D26"/>
    <w:rsid w:val="00CB0D9F"/>
    <w:rsid w:val="00CB3CE7"/>
    <w:rsid w:val="00CB47AB"/>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B59"/>
    <w:rsid w:val="00D37166"/>
    <w:rsid w:val="00D379C7"/>
    <w:rsid w:val="00D41515"/>
    <w:rsid w:val="00D42F70"/>
    <w:rsid w:val="00D439EE"/>
    <w:rsid w:val="00D4673D"/>
    <w:rsid w:val="00D47220"/>
    <w:rsid w:val="00D47CC5"/>
    <w:rsid w:val="00D51BC0"/>
    <w:rsid w:val="00D51F2F"/>
    <w:rsid w:val="00D52B0C"/>
    <w:rsid w:val="00D546CF"/>
    <w:rsid w:val="00D551CB"/>
    <w:rsid w:val="00D6150B"/>
    <w:rsid w:val="00D618B7"/>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92760"/>
    <w:rsid w:val="00D92D7D"/>
    <w:rsid w:val="00D958C2"/>
    <w:rsid w:val="00D975C0"/>
    <w:rsid w:val="00DA0FFC"/>
    <w:rsid w:val="00DA1714"/>
    <w:rsid w:val="00DA22FD"/>
    <w:rsid w:val="00DA3043"/>
    <w:rsid w:val="00DA3176"/>
    <w:rsid w:val="00DA416A"/>
    <w:rsid w:val="00DA43AD"/>
    <w:rsid w:val="00DA543B"/>
    <w:rsid w:val="00DA56C8"/>
    <w:rsid w:val="00DA5CD4"/>
    <w:rsid w:val="00DA6194"/>
    <w:rsid w:val="00DA792F"/>
    <w:rsid w:val="00DB12E9"/>
    <w:rsid w:val="00DB1951"/>
    <w:rsid w:val="00DB31F1"/>
    <w:rsid w:val="00DB3962"/>
    <w:rsid w:val="00DB417F"/>
    <w:rsid w:val="00DB69B7"/>
    <w:rsid w:val="00DC0609"/>
    <w:rsid w:val="00DC071D"/>
    <w:rsid w:val="00DC1C24"/>
    <w:rsid w:val="00DC4577"/>
    <w:rsid w:val="00DC491E"/>
    <w:rsid w:val="00DC5116"/>
    <w:rsid w:val="00DC5DD9"/>
    <w:rsid w:val="00DC65B0"/>
    <w:rsid w:val="00DC773F"/>
    <w:rsid w:val="00DD25FA"/>
    <w:rsid w:val="00DD519A"/>
    <w:rsid w:val="00DD59C3"/>
    <w:rsid w:val="00DD5F0B"/>
    <w:rsid w:val="00DD7EDD"/>
    <w:rsid w:val="00DD7F01"/>
    <w:rsid w:val="00DE0F98"/>
    <w:rsid w:val="00DE346C"/>
    <w:rsid w:val="00DE55DA"/>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4084B"/>
    <w:rsid w:val="00E452EF"/>
    <w:rsid w:val="00E4533D"/>
    <w:rsid w:val="00E45538"/>
    <w:rsid w:val="00E458C0"/>
    <w:rsid w:val="00E45C6F"/>
    <w:rsid w:val="00E4718D"/>
    <w:rsid w:val="00E508A1"/>
    <w:rsid w:val="00E50C29"/>
    <w:rsid w:val="00E50D1B"/>
    <w:rsid w:val="00E51789"/>
    <w:rsid w:val="00E52F89"/>
    <w:rsid w:val="00E5423D"/>
    <w:rsid w:val="00E552AC"/>
    <w:rsid w:val="00E563A8"/>
    <w:rsid w:val="00E56AA6"/>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76AF"/>
    <w:rsid w:val="00EF7AF3"/>
    <w:rsid w:val="00EF7C58"/>
    <w:rsid w:val="00F02B08"/>
    <w:rsid w:val="00F031E3"/>
    <w:rsid w:val="00F03E6B"/>
    <w:rsid w:val="00F04189"/>
    <w:rsid w:val="00F0447B"/>
    <w:rsid w:val="00F04C51"/>
    <w:rsid w:val="00F04D62"/>
    <w:rsid w:val="00F061FD"/>
    <w:rsid w:val="00F10EC2"/>
    <w:rsid w:val="00F112DE"/>
    <w:rsid w:val="00F12A3A"/>
    <w:rsid w:val="00F13FC6"/>
    <w:rsid w:val="00F256C2"/>
    <w:rsid w:val="00F26E28"/>
    <w:rsid w:val="00F30AE3"/>
    <w:rsid w:val="00F320C7"/>
    <w:rsid w:val="00F3360D"/>
    <w:rsid w:val="00F358B8"/>
    <w:rsid w:val="00F36C58"/>
    <w:rsid w:val="00F37504"/>
    <w:rsid w:val="00F4093C"/>
    <w:rsid w:val="00F413C2"/>
    <w:rsid w:val="00F41832"/>
    <w:rsid w:val="00F43701"/>
    <w:rsid w:val="00F43747"/>
    <w:rsid w:val="00F44C23"/>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80087"/>
    <w:rsid w:val="00F80F3F"/>
    <w:rsid w:val="00F82490"/>
    <w:rsid w:val="00F8292C"/>
    <w:rsid w:val="00F84D21"/>
    <w:rsid w:val="00F851BC"/>
    <w:rsid w:val="00F85D01"/>
    <w:rsid w:val="00F918BC"/>
    <w:rsid w:val="00FA0440"/>
    <w:rsid w:val="00FA1453"/>
    <w:rsid w:val="00FA1C48"/>
    <w:rsid w:val="00FA3FBD"/>
    <w:rsid w:val="00FA4522"/>
    <w:rsid w:val="00FA4AA6"/>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F9F"/>
    <w:rsid w:val="00FC2FFA"/>
    <w:rsid w:val="00FC32C1"/>
    <w:rsid w:val="00FC4255"/>
    <w:rsid w:val="00FC4994"/>
    <w:rsid w:val="00FD0A95"/>
    <w:rsid w:val="00FD1707"/>
    <w:rsid w:val="00FD1F62"/>
    <w:rsid w:val="00FD42C1"/>
    <w:rsid w:val="00FD5D25"/>
    <w:rsid w:val="00FD7474"/>
    <w:rsid w:val="00FD747A"/>
    <w:rsid w:val="00FE01AC"/>
    <w:rsid w:val="00FE031F"/>
    <w:rsid w:val="00FE0FDA"/>
    <w:rsid w:val="00FE2393"/>
    <w:rsid w:val="00FE617F"/>
    <w:rsid w:val="00FE6FC5"/>
    <w:rsid w:val="00FF36C7"/>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00F1-816F-4692-8A77-42F3D585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223</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Labour Market Brief – February 2018</vt:lpstr>
    </vt:vector>
  </TitlesOfParts>
  <Company>Northern Territory Government</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February 2018</dc:title>
  <dc:creator>Caroline Villaflor</dc:creator>
  <cp:lastModifiedBy>Marlene Woods</cp:lastModifiedBy>
  <cp:revision>11</cp:revision>
  <cp:lastPrinted>2018-03-22T01:37:00Z</cp:lastPrinted>
  <dcterms:created xsi:type="dcterms:W3CDTF">2018-03-12T01:35:00Z</dcterms:created>
  <dcterms:modified xsi:type="dcterms:W3CDTF">2018-03-22T22:11:00Z</dcterms:modified>
</cp:coreProperties>
</file>